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F07F0" w14:textId="77777777" w:rsidR="00F83D0B" w:rsidRPr="00D72ED2" w:rsidRDefault="00F83D0B" w:rsidP="00F83D0B">
      <w:pPr>
        <w:jc w:val="center"/>
        <w:rPr>
          <w:b/>
          <w:sz w:val="28"/>
          <w:szCs w:val="28"/>
          <w:u w:val="single"/>
        </w:rPr>
      </w:pPr>
      <w:r w:rsidRPr="00D72ED2">
        <w:rPr>
          <w:b/>
          <w:sz w:val="28"/>
          <w:szCs w:val="28"/>
          <w:u w:val="single"/>
        </w:rPr>
        <w:t>Smlouva o dílo</w:t>
      </w:r>
    </w:p>
    <w:p w14:paraId="05F6E145" w14:textId="77777777" w:rsidR="007178B4" w:rsidRDefault="00F83D0B" w:rsidP="00F83D0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D72ED2">
        <w:rPr>
          <w:rFonts w:ascii="Times New Roman" w:hAnsi="Times New Roman" w:cs="Times New Roman"/>
          <w:sz w:val="22"/>
          <w:szCs w:val="22"/>
        </w:rPr>
        <w:t xml:space="preserve">dle ust. § </w:t>
      </w:r>
      <w:smartTag w:uri="urn:schemas-microsoft-com:office:smarttags" w:element="metricconverter">
        <w:smartTagPr>
          <w:attr w:name="ProductID" w:val="2586 a"/>
        </w:smartTagPr>
        <w:r w:rsidRPr="00D72ED2">
          <w:rPr>
            <w:rFonts w:ascii="Times New Roman" w:hAnsi="Times New Roman" w:cs="Times New Roman"/>
            <w:sz w:val="22"/>
            <w:szCs w:val="22"/>
          </w:rPr>
          <w:t>2586 a</w:t>
        </w:r>
      </w:smartTag>
      <w:r w:rsidRPr="00D72ED2">
        <w:rPr>
          <w:rFonts w:ascii="Times New Roman" w:hAnsi="Times New Roman" w:cs="Times New Roman"/>
          <w:sz w:val="22"/>
          <w:szCs w:val="22"/>
        </w:rPr>
        <w:t xml:space="preserve"> násl. zákona č. 89/2012, občanský zákoník</w:t>
      </w:r>
      <w:r w:rsidR="00F27091">
        <w:rPr>
          <w:rFonts w:ascii="Times New Roman" w:hAnsi="Times New Roman" w:cs="Times New Roman"/>
          <w:sz w:val="22"/>
          <w:szCs w:val="22"/>
        </w:rPr>
        <w:t>, ve znění pozdějších předpisů</w:t>
      </w:r>
      <w:r w:rsidR="007178B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C4F9EC" w14:textId="6B2CBDA6" w:rsidR="00F27091" w:rsidRDefault="007178B4" w:rsidP="00F83D0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též jen jako „OZ“)</w:t>
      </w:r>
      <w:r w:rsidR="00F83D0B" w:rsidRPr="00D72ED2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8803EE2" w14:textId="62729B6E" w:rsidR="00F83D0B" w:rsidRPr="00D72ED2" w:rsidRDefault="00F83D0B" w:rsidP="00F83D0B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2ED2">
        <w:rPr>
          <w:rFonts w:ascii="Times New Roman" w:hAnsi="Times New Roman" w:cs="Times New Roman"/>
          <w:sz w:val="22"/>
          <w:szCs w:val="22"/>
        </w:rPr>
        <w:t>uzavřená mezi smluvními stran</w:t>
      </w:r>
      <w:r w:rsidR="00F27091">
        <w:rPr>
          <w:rFonts w:ascii="Times New Roman" w:hAnsi="Times New Roman" w:cs="Times New Roman"/>
          <w:sz w:val="22"/>
          <w:szCs w:val="22"/>
        </w:rPr>
        <w:t>ami</w:t>
      </w:r>
      <w:r w:rsidRPr="00D72ED2">
        <w:rPr>
          <w:rFonts w:ascii="Times New Roman" w:hAnsi="Times New Roman" w:cs="Times New Roman"/>
          <w:sz w:val="22"/>
          <w:szCs w:val="22"/>
        </w:rPr>
        <w:t>:</w:t>
      </w:r>
    </w:p>
    <w:p w14:paraId="5AF91C85" w14:textId="77777777" w:rsidR="00F83D0B" w:rsidRPr="00D72ED2" w:rsidRDefault="00F83D0B" w:rsidP="00F83D0B">
      <w:pPr>
        <w:rPr>
          <w:b/>
          <w:sz w:val="22"/>
          <w:szCs w:val="22"/>
        </w:rPr>
      </w:pPr>
    </w:p>
    <w:p w14:paraId="701EFEDF" w14:textId="77777777" w:rsidR="00F83D0B" w:rsidRPr="00D72ED2" w:rsidRDefault="00F83D0B" w:rsidP="00F83D0B">
      <w:pPr>
        <w:pStyle w:val="Nadpis1"/>
        <w:spacing w:before="0" w:beforeAutospacing="0" w:after="0" w:afterAutospacing="0"/>
        <w:rPr>
          <w:sz w:val="22"/>
          <w:szCs w:val="22"/>
          <w:highlight w:val="yellow"/>
        </w:rPr>
      </w:pPr>
      <w:r w:rsidRPr="00D72ED2">
        <w:rPr>
          <w:sz w:val="22"/>
          <w:szCs w:val="22"/>
          <w:highlight w:val="yellow"/>
        </w:rPr>
        <w:t>Římskokatolická farnost</w:t>
      </w:r>
    </w:p>
    <w:p w14:paraId="7024A0E1" w14:textId="77777777" w:rsidR="00201D04" w:rsidRPr="00D72ED2" w:rsidRDefault="00201D04" w:rsidP="004300E7">
      <w:pPr>
        <w:ind w:hanging="1"/>
        <w:rPr>
          <w:sz w:val="22"/>
          <w:szCs w:val="22"/>
          <w:highlight w:val="yellow"/>
        </w:rPr>
      </w:pPr>
      <w:r w:rsidRPr="00D72ED2">
        <w:rPr>
          <w:sz w:val="22"/>
          <w:szCs w:val="22"/>
          <w:highlight w:val="yellow"/>
        </w:rPr>
        <w:t>IČ:</w:t>
      </w:r>
    </w:p>
    <w:p w14:paraId="483CB8EC" w14:textId="77777777" w:rsidR="00F83D0B" w:rsidRPr="00D72ED2" w:rsidRDefault="00F83D0B" w:rsidP="004300E7">
      <w:pPr>
        <w:ind w:hanging="1"/>
        <w:rPr>
          <w:sz w:val="22"/>
          <w:szCs w:val="22"/>
          <w:highlight w:val="yellow"/>
        </w:rPr>
      </w:pPr>
      <w:r w:rsidRPr="00D72ED2">
        <w:rPr>
          <w:sz w:val="22"/>
          <w:szCs w:val="22"/>
          <w:highlight w:val="yellow"/>
        </w:rPr>
        <w:t>se sídlem</w:t>
      </w:r>
    </w:p>
    <w:p w14:paraId="5C8EFFD6" w14:textId="345A1D40" w:rsidR="00F83D0B" w:rsidRPr="00D72ED2" w:rsidRDefault="00F27091" w:rsidP="004300E7">
      <w:pPr>
        <w:ind w:hanging="1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zastoupena</w:t>
      </w:r>
      <w:r w:rsidR="00F83D0B" w:rsidRPr="00D72ED2">
        <w:rPr>
          <w:sz w:val="22"/>
          <w:szCs w:val="22"/>
          <w:highlight w:val="yellow"/>
        </w:rPr>
        <w:t>, funkce</w:t>
      </w:r>
    </w:p>
    <w:p w14:paraId="74F9A73B" w14:textId="77777777" w:rsidR="00F83D0B" w:rsidRPr="00D72ED2" w:rsidRDefault="00F83D0B" w:rsidP="004300E7">
      <w:pPr>
        <w:ind w:hanging="1"/>
        <w:rPr>
          <w:sz w:val="22"/>
          <w:szCs w:val="22"/>
          <w:highlight w:val="yellow"/>
        </w:rPr>
      </w:pPr>
      <w:r w:rsidRPr="00D72ED2">
        <w:rPr>
          <w:sz w:val="22"/>
          <w:szCs w:val="22"/>
          <w:highlight w:val="yellow"/>
        </w:rPr>
        <w:t>kontaktní osoba: jméno, funkce</w:t>
      </w:r>
    </w:p>
    <w:p w14:paraId="28917141" w14:textId="77777777" w:rsidR="00F83D0B" w:rsidRPr="00D72ED2" w:rsidRDefault="00F83D0B" w:rsidP="004300E7">
      <w:pPr>
        <w:ind w:hanging="1"/>
        <w:rPr>
          <w:sz w:val="22"/>
          <w:szCs w:val="22"/>
          <w:highlight w:val="yellow"/>
        </w:rPr>
      </w:pPr>
      <w:r w:rsidRPr="00D72ED2">
        <w:rPr>
          <w:sz w:val="22"/>
          <w:szCs w:val="22"/>
          <w:highlight w:val="yellow"/>
        </w:rPr>
        <w:t xml:space="preserve">e-mail: </w:t>
      </w:r>
    </w:p>
    <w:p w14:paraId="6EB296F6" w14:textId="77777777" w:rsidR="00F83D0B" w:rsidRPr="00D72ED2" w:rsidRDefault="00F83D0B" w:rsidP="004300E7">
      <w:pPr>
        <w:ind w:hanging="1"/>
        <w:rPr>
          <w:b/>
          <w:color w:val="000000"/>
          <w:sz w:val="22"/>
          <w:szCs w:val="22"/>
          <w:highlight w:val="yellow"/>
        </w:rPr>
      </w:pPr>
      <w:r w:rsidRPr="00D72ED2">
        <w:rPr>
          <w:sz w:val="22"/>
          <w:szCs w:val="22"/>
          <w:highlight w:val="yellow"/>
        </w:rPr>
        <w:t xml:space="preserve">tel.: </w:t>
      </w:r>
    </w:p>
    <w:p w14:paraId="54565F17" w14:textId="77777777" w:rsidR="00F83D0B" w:rsidRDefault="00F83D0B" w:rsidP="004300E7">
      <w:pPr>
        <w:ind w:hanging="1"/>
        <w:rPr>
          <w:sz w:val="22"/>
          <w:szCs w:val="22"/>
          <w:highlight w:val="yellow"/>
        </w:rPr>
      </w:pPr>
      <w:r w:rsidRPr="00D72ED2">
        <w:rPr>
          <w:sz w:val="22"/>
          <w:szCs w:val="22"/>
          <w:highlight w:val="yellow"/>
        </w:rPr>
        <w:t xml:space="preserve">bankovní spojení: </w:t>
      </w:r>
    </w:p>
    <w:p w14:paraId="04ED7AB5" w14:textId="5BB9F8D4" w:rsidR="004300E7" w:rsidRPr="00D72ED2" w:rsidRDefault="004300E7" w:rsidP="004300E7">
      <w:pPr>
        <w:rPr>
          <w:sz w:val="22"/>
          <w:szCs w:val="22"/>
          <w:highlight w:val="yellow"/>
        </w:rPr>
      </w:pPr>
      <w:r w:rsidRPr="004300E7">
        <w:rPr>
          <w:sz w:val="22"/>
          <w:szCs w:val="22"/>
        </w:rPr>
        <w:t>zapsaná v Rejstříku evidovaných právnických osob, vedeném Minist</w:t>
      </w:r>
      <w:r>
        <w:rPr>
          <w:sz w:val="22"/>
          <w:szCs w:val="22"/>
        </w:rPr>
        <w:t xml:space="preserve">erstvem kultury České republiky </w:t>
      </w:r>
      <w:r w:rsidRPr="004300E7">
        <w:rPr>
          <w:sz w:val="22"/>
          <w:szCs w:val="22"/>
        </w:rPr>
        <w:t>podle zákona č. 3/2002 Sb., o církvích a náboženských společnostech, ve znění pozdějších předpisů</w:t>
      </w:r>
    </w:p>
    <w:p w14:paraId="108ADBC9" w14:textId="61D864B9" w:rsidR="00F83D0B" w:rsidRPr="00D72ED2" w:rsidRDefault="00F83D0B" w:rsidP="00F83D0B">
      <w:pPr>
        <w:ind w:left="709" w:hanging="709"/>
        <w:rPr>
          <w:sz w:val="22"/>
          <w:szCs w:val="22"/>
          <w:highlight w:val="yellow"/>
        </w:rPr>
      </w:pPr>
      <w:r w:rsidRPr="00D72ED2">
        <w:rPr>
          <w:sz w:val="22"/>
          <w:szCs w:val="22"/>
        </w:rPr>
        <w:t xml:space="preserve">(dále jen </w:t>
      </w:r>
      <w:r w:rsidR="00F27091">
        <w:rPr>
          <w:b/>
          <w:sz w:val="22"/>
          <w:szCs w:val="22"/>
        </w:rPr>
        <w:t>„o</w:t>
      </w:r>
      <w:r w:rsidRPr="00D72ED2">
        <w:rPr>
          <w:b/>
          <w:sz w:val="22"/>
          <w:szCs w:val="22"/>
        </w:rPr>
        <w:t>bjednatel“</w:t>
      </w:r>
      <w:r w:rsidRPr="00D72ED2">
        <w:rPr>
          <w:sz w:val="22"/>
          <w:szCs w:val="22"/>
        </w:rPr>
        <w:t>)</w:t>
      </w:r>
    </w:p>
    <w:p w14:paraId="3A1E6D1C" w14:textId="77777777" w:rsidR="00F83D0B" w:rsidRPr="00D72ED2" w:rsidRDefault="00F83D0B" w:rsidP="00F83D0B">
      <w:pPr>
        <w:ind w:left="-709" w:hanging="2121"/>
        <w:rPr>
          <w:sz w:val="22"/>
          <w:szCs w:val="22"/>
        </w:rPr>
      </w:pPr>
      <w:r w:rsidRPr="00D72ED2">
        <w:rPr>
          <w:sz w:val="22"/>
          <w:szCs w:val="22"/>
          <w:highlight w:val="yellow"/>
        </w:rPr>
        <w:t>č. účtu:</w:t>
      </w:r>
      <w:r w:rsidRPr="00D72ED2">
        <w:rPr>
          <w:sz w:val="22"/>
          <w:szCs w:val="22"/>
        </w:rPr>
        <w:t xml:space="preserve"> </w:t>
      </w:r>
    </w:p>
    <w:p w14:paraId="3C4CA2C3" w14:textId="77777777" w:rsidR="00F83D0B" w:rsidRPr="00D72ED2" w:rsidRDefault="00F83D0B" w:rsidP="00F83D0B">
      <w:pPr>
        <w:rPr>
          <w:sz w:val="22"/>
          <w:szCs w:val="22"/>
        </w:rPr>
      </w:pPr>
      <w:r w:rsidRPr="00D72ED2">
        <w:rPr>
          <w:sz w:val="22"/>
          <w:szCs w:val="22"/>
        </w:rPr>
        <w:t>a</w:t>
      </w:r>
    </w:p>
    <w:p w14:paraId="630CF9A4" w14:textId="77777777" w:rsidR="00F83D0B" w:rsidRPr="00D72ED2" w:rsidRDefault="00F83D0B" w:rsidP="00F83D0B">
      <w:pPr>
        <w:rPr>
          <w:b/>
          <w:sz w:val="22"/>
          <w:szCs w:val="22"/>
        </w:rPr>
      </w:pPr>
    </w:p>
    <w:p w14:paraId="03D1EA83" w14:textId="77777777" w:rsidR="00F83D0B" w:rsidRPr="00D72ED2" w:rsidRDefault="00F83D0B" w:rsidP="00F83D0B">
      <w:pPr>
        <w:rPr>
          <w:b/>
          <w:sz w:val="22"/>
          <w:szCs w:val="22"/>
          <w:highlight w:val="yellow"/>
        </w:rPr>
      </w:pPr>
      <w:r w:rsidRPr="00D72ED2">
        <w:rPr>
          <w:b/>
          <w:sz w:val="22"/>
          <w:szCs w:val="22"/>
          <w:highlight w:val="yellow"/>
        </w:rPr>
        <w:t>jméno</w:t>
      </w:r>
    </w:p>
    <w:p w14:paraId="271E6694" w14:textId="77777777" w:rsidR="00201D04" w:rsidRDefault="00201D04" w:rsidP="00F83D0B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IČ:</w:t>
      </w:r>
    </w:p>
    <w:p w14:paraId="5451FE14" w14:textId="4B1E93E3" w:rsidR="00F83D0B" w:rsidRPr="00D72ED2" w:rsidRDefault="00201D04" w:rsidP="00F83D0B">
      <w:pPr>
        <w:overflowPunct/>
        <w:autoSpaceDE/>
        <w:autoSpaceDN/>
        <w:adjustRightInd/>
        <w:jc w:val="both"/>
        <w:textAlignment w:val="auto"/>
        <w:rPr>
          <w:bCs/>
          <w:color w:val="000000"/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se sídlem</w:t>
      </w:r>
    </w:p>
    <w:p w14:paraId="688D1596" w14:textId="77777777" w:rsidR="00F83D0B" w:rsidRPr="00D72ED2" w:rsidRDefault="00F83D0B" w:rsidP="00F83D0B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highlight w:val="yellow"/>
        </w:rPr>
      </w:pPr>
      <w:r w:rsidRPr="00D72ED2">
        <w:rPr>
          <w:sz w:val="22"/>
          <w:szCs w:val="22"/>
          <w:highlight w:val="yellow"/>
        </w:rPr>
        <w:t xml:space="preserve">č. povolení k restaurování: </w:t>
      </w:r>
    </w:p>
    <w:p w14:paraId="078210E9" w14:textId="77777777" w:rsidR="00F83D0B" w:rsidRPr="00D72ED2" w:rsidRDefault="00F83D0B" w:rsidP="00F83D0B">
      <w:pPr>
        <w:rPr>
          <w:sz w:val="22"/>
          <w:szCs w:val="22"/>
          <w:highlight w:val="yellow"/>
        </w:rPr>
      </w:pPr>
      <w:r w:rsidRPr="00D72ED2">
        <w:rPr>
          <w:sz w:val="22"/>
          <w:szCs w:val="22"/>
          <w:highlight w:val="yellow"/>
        </w:rPr>
        <w:t xml:space="preserve">e-mail: </w:t>
      </w:r>
    </w:p>
    <w:p w14:paraId="23CF5FF6" w14:textId="77777777" w:rsidR="00F83D0B" w:rsidRPr="00D72ED2" w:rsidRDefault="00F83D0B" w:rsidP="00F83D0B">
      <w:pPr>
        <w:rPr>
          <w:b/>
          <w:color w:val="000000"/>
          <w:sz w:val="22"/>
          <w:szCs w:val="22"/>
          <w:highlight w:val="yellow"/>
        </w:rPr>
      </w:pPr>
      <w:r w:rsidRPr="00D72ED2">
        <w:rPr>
          <w:sz w:val="22"/>
          <w:szCs w:val="22"/>
          <w:highlight w:val="yellow"/>
        </w:rPr>
        <w:t xml:space="preserve">tel.: </w:t>
      </w:r>
    </w:p>
    <w:p w14:paraId="65A12560" w14:textId="77777777" w:rsidR="00F83D0B" w:rsidRPr="00D72ED2" w:rsidRDefault="00F83D0B" w:rsidP="00F83D0B">
      <w:pPr>
        <w:rPr>
          <w:sz w:val="22"/>
          <w:szCs w:val="22"/>
          <w:highlight w:val="yellow"/>
        </w:rPr>
      </w:pPr>
      <w:r w:rsidRPr="00D72ED2">
        <w:rPr>
          <w:sz w:val="22"/>
          <w:szCs w:val="22"/>
          <w:highlight w:val="yellow"/>
        </w:rPr>
        <w:t xml:space="preserve">bankovní spojení: </w:t>
      </w:r>
    </w:p>
    <w:p w14:paraId="7223B8E0" w14:textId="77777777" w:rsidR="00F83D0B" w:rsidRPr="00D72ED2" w:rsidRDefault="00F83D0B" w:rsidP="00F83D0B">
      <w:pPr>
        <w:rPr>
          <w:sz w:val="22"/>
          <w:szCs w:val="22"/>
        </w:rPr>
      </w:pPr>
      <w:r w:rsidRPr="00D72ED2">
        <w:rPr>
          <w:sz w:val="22"/>
          <w:szCs w:val="22"/>
          <w:highlight w:val="yellow"/>
        </w:rPr>
        <w:t>č. účtu:</w:t>
      </w:r>
    </w:p>
    <w:p w14:paraId="5F7863E2" w14:textId="3107B5A2" w:rsidR="00F83D0B" w:rsidRPr="00D72ED2" w:rsidRDefault="00F83D0B" w:rsidP="00F83D0B">
      <w:pPr>
        <w:rPr>
          <w:b/>
          <w:sz w:val="22"/>
          <w:szCs w:val="22"/>
        </w:rPr>
      </w:pPr>
      <w:r w:rsidRPr="00D72ED2">
        <w:rPr>
          <w:sz w:val="22"/>
          <w:szCs w:val="22"/>
        </w:rPr>
        <w:t>(dále jen</w:t>
      </w:r>
      <w:r w:rsidR="00F27091">
        <w:rPr>
          <w:b/>
          <w:sz w:val="22"/>
          <w:szCs w:val="22"/>
        </w:rPr>
        <w:t xml:space="preserve"> „z</w:t>
      </w:r>
      <w:r w:rsidRPr="00D72ED2">
        <w:rPr>
          <w:b/>
          <w:sz w:val="22"/>
          <w:szCs w:val="22"/>
        </w:rPr>
        <w:t>hotovitel“</w:t>
      </w:r>
      <w:r w:rsidRPr="00D72ED2">
        <w:rPr>
          <w:sz w:val="22"/>
          <w:szCs w:val="22"/>
        </w:rPr>
        <w:t>)</w:t>
      </w:r>
    </w:p>
    <w:p w14:paraId="289CAE58" w14:textId="77777777" w:rsidR="000D6102" w:rsidRPr="00D72ED2" w:rsidRDefault="000D6102" w:rsidP="000D6102">
      <w:pPr>
        <w:jc w:val="center"/>
        <w:rPr>
          <w:sz w:val="22"/>
          <w:szCs w:val="22"/>
        </w:rPr>
      </w:pPr>
    </w:p>
    <w:p w14:paraId="1DD92642" w14:textId="77777777" w:rsidR="000D6102" w:rsidRPr="00D72ED2" w:rsidRDefault="000D6102" w:rsidP="000D6102">
      <w:pPr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I.</w:t>
      </w:r>
    </w:p>
    <w:p w14:paraId="2E9D85F9" w14:textId="77777777" w:rsidR="000D6102" w:rsidRPr="00D72ED2" w:rsidRDefault="000D6102" w:rsidP="000D6102">
      <w:pPr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Předmět smlouvy</w:t>
      </w:r>
    </w:p>
    <w:p w14:paraId="6C296CAF" w14:textId="3508CFA2" w:rsidR="00F83D0B" w:rsidRPr="00D72ED2" w:rsidRDefault="00F83D0B" w:rsidP="00F83D0B">
      <w:pPr>
        <w:pStyle w:val="Odstavecseseznamem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 w:rsidRPr="00D72ED2">
        <w:rPr>
          <w:sz w:val="22"/>
          <w:szCs w:val="22"/>
        </w:rPr>
        <w:t>Touto smlouvou se zhotovitel zavazuje pro objednatele provést na svůj náklad a na své nebezpečí dílo, jak je specifikováno níže, a objednatel se zavazuje řádně dokončené dílo prosté jakýchkoli vad a nedodělků převzít a zaplatit za něj dohodnutou cenu.</w:t>
      </w:r>
    </w:p>
    <w:p w14:paraId="0C3B5D81" w14:textId="04686C21" w:rsidR="00F83D0B" w:rsidRPr="00D72ED2" w:rsidRDefault="00F83D0B" w:rsidP="00F83D0B">
      <w:pPr>
        <w:pStyle w:val="Odstavecseseznamem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 w:rsidRPr="00D72ED2">
        <w:rPr>
          <w:sz w:val="22"/>
          <w:szCs w:val="22"/>
        </w:rPr>
        <w:t xml:space="preserve">Dílem se rozumí restaurování </w:t>
      </w:r>
      <w:r w:rsidRPr="00D72ED2">
        <w:rPr>
          <w:b/>
          <w:sz w:val="22"/>
          <w:szCs w:val="22"/>
          <w:highlight w:val="yellow"/>
        </w:rPr>
        <w:t xml:space="preserve">název, autor, datace, technika, materiál, rozměry, rej. č. ÚSKP, </w:t>
      </w:r>
      <w:r w:rsidRPr="00D72ED2">
        <w:rPr>
          <w:sz w:val="22"/>
          <w:szCs w:val="22"/>
        </w:rPr>
        <w:t xml:space="preserve">dle restaurátorského záměru, který tvoří Přílohu č. 1 této smlouvy a její nedílnou součást, dále v souladu s Rozhodnutím závazného stanoviska vydaným </w:t>
      </w:r>
      <w:r w:rsidRPr="00D72ED2">
        <w:rPr>
          <w:sz w:val="22"/>
          <w:szCs w:val="22"/>
          <w:highlight w:val="yellow"/>
        </w:rPr>
        <w:t>úřadem</w:t>
      </w:r>
      <w:r w:rsidRPr="00D72ED2">
        <w:rPr>
          <w:sz w:val="22"/>
          <w:szCs w:val="22"/>
        </w:rPr>
        <w:t xml:space="preserve"> dne </w:t>
      </w:r>
      <w:r w:rsidRPr="004300E7">
        <w:rPr>
          <w:sz w:val="22"/>
          <w:szCs w:val="22"/>
          <w:highlight w:val="yellow"/>
        </w:rPr>
        <w:t>XXX</w:t>
      </w:r>
      <w:r w:rsidRPr="00D72ED2">
        <w:rPr>
          <w:sz w:val="22"/>
          <w:szCs w:val="22"/>
        </w:rPr>
        <w:t xml:space="preserve"> pod </w:t>
      </w:r>
      <w:r w:rsidRPr="00D72ED2">
        <w:rPr>
          <w:sz w:val="22"/>
          <w:szCs w:val="22"/>
          <w:highlight w:val="yellow"/>
        </w:rPr>
        <w:t>č. j.</w:t>
      </w:r>
      <w:r w:rsidR="00A74B36">
        <w:rPr>
          <w:sz w:val="22"/>
          <w:szCs w:val="22"/>
        </w:rPr>
        <w:t xml:space="preserve"> </w:t>
      </w:r>
      <w:r w:rsidRPr="004300E7">
        <w:rPr>
          <w:sz w:val="22"/>
          <w:szCs w:val="22"/>
          <w:highlight w:val="yellow"/>
        </w:rPr>
        <w:t>XXX</w:t>
      </w:r>
      <w:r w:rsidRPr="00D72ED2">
        <w:rPr>
          <w:sz w:val="22"/>
          <w:szCs w:val="22"/>
        </w:rPr>
        <w:t xml:space="preserve">, které tvoří Přílohu č. 2 této smlouvy a její nedílnou součást a </w:t>
      </w:r>
      <w:r w:rsidRPr="00D72ED2">
        <w:rPr>
          <w:sz w:val="22"/>
          <w:szCs w:val="22"/>
          <w:highlight w:val="yellow"/>
        </w:rPr>
        <w:t>dle dokumentace</w:t>
      </w:r>
      <w:r w:rsidRPr="00D72ED2">
        <w:rPr>
          <w:sz w:val="22"/>
          <w:szCs w:val="22"/>
        </w:rPr>
        <w:t xml:space="preserve"> (dále jen "</w:t>
      </w:r>
      <w:r w:rsidRPr="00D72ED2">
        <w:rPr>
          <w:b/>
          <w:sz w:val="22"/>
          <w:szCs w:val="22"/>
        </w:rPr>
        <w:t>Dílo</w:t>
      </w:r>
      <w:r w:rsidRPr="00D72ED2">
        <w:rPr>
          <w:sz w:val="22"/>
          <w:szCs w:val="22"/>
        </w:rPr>
        <w:t>"). Fotodokumentace díla tvoří Přílohu č. 3 této smlouvy a její nedílnou součást.</w:t>
      </w:r>
    </w:p>
    <w:p w14:paraId="5C7ECEF1" w14:textId="77777777" w:rsidR="00F83D0B" w:rsidRDefault="00F83D0B" w:rsidP="00F83D0B">
      <w:pPr>
        <w:pStyle w:val="Odstavecseseznamem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 w:rsidRPr="00D72ED2">
        <w:rPr>
          <w:sz w:val="22"/>
          <w:szCs w:val="22"/>
        </w:rPr>
        <w:t>Veškeré požadavky vyplývající z dokumentů vyjmenovaných v předchozím odstavci, které nejsou v této smlouvě výslovně uvedeny, jsou pro plnění předmětu smlouvy závazné.</w:t>
      </w:r>
    </w:p>
    <w:p w14:paraId="5A1D225A" w14:textId="77777777" w:rsidR="00B32235" w:rsidRDefault="00B32235" w:rsidP="00F27091">
      <w:pPr>
        <w:pStyle w:val="Odstavecseseznamem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Restaurování bude zahrnovat především následující práce:</w:t>
      </w:r>
    </w:p>
    <w:p w14:paraId="2ABBACF0" w14:textId="77777777" w:rsidR="00B32235" w:rsidRDefault="00B32235" w:rsidP="00B32235">
      <w:pPr>
        <w:pStyle w:val="Odstavecseseznamem"/>
        <w:numPr>
          <w:ilvl w:val="1"/>
          <w:numId w:val="27"/>
        </w:numPr>
        <w:ind w:left="1418"/>
        <w:contextualSpacing/>
        <w:jc w:val="both"/>
        <w:rPr>
          <w:sz w:val="22"/>
          <w:szCs w:val="22"/>
        </w:rPr>
      </w:pPr>
    </w:p>
    <w:p w14:paraId="7CE64FA5" w14:textId="77777777" w:rsidR="00B32235" w:rsidRPr="005A0AA7" w:rsidRDefault="00B32235" w:rsidP="00B32235">
      <w:pPr>
        <w:pStyle w:val="Odstavecseseznamem"/>
        <w:numPr>
          <w:ilvl w:val="0"/>
          <w:numId w:val="27"/>
        </w:numPr>
        <w:contextualSpacing/>
        <w:jc w:val="both"/>
        <w:rPr>
          <w:sz w:val="22"/>
          <w:szCs w:val="22"/>
        </w:rPr>
      </w:pPr>
    </w:p>
    <w:p w14:paraId="2A8A72B1" w14:textId="77777777" w:rsidR="00B32235" w:rsidRPr="005A0AA7" w:rsidRDefault="00B32235" w:rsidP="00B32235">
      <w:pPr>
        <w:pStyle w:val="Odstavecseseznamem"/>
        <w:numPr>
          <w:ilvl w:val="0"/>
          <w:numId w:val="27"/>
        </w:numPr>
        <w:contextualSpacing/>
        <w:jc w:val="both"/>
        <w:rPr>
          <w:sz w:val="22"/>
          <w:szCs w:val="22"/>
        </w:rPr>
      </w:pPr>
    </w:p>
    <w:p w14:paraId="7E4FE550" w14:textId="77777777" w:rsidR="00B32235" w:rsidRPr="00D72ED2" w:rsidRDefault="00B32235" w:rsidP="00F27091">
      <w:pPr>
        <w:pStyle w:val="Odstavecseseznamem"/>
        <w:ind w:left="720"/>
        <w:contextualSpacing/>
        <w:jc w:val="both"/>
        <w:rPr>
          <w:sz w:val="22"/>
          <w:szCs w:val="22"/>
        </w:rPr>
      </w:pPr>
    </w:p>
    <w:p w14:paraId="0849C664" w14:textId="0972B6FE" w:rsidR="00F27091" w:rsidRDefault="00F83D0B" w:rsidP="00F83D0B">
      <w:pPr>
        <w:pStyle w:val="Odstavecseseznamem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 w:rsidRPr="00D72ED2">
        <w:rPr>
          <w:sz w:val="22"/>
          <w:szCs w:val="22"/>
        </w:rPr>
        <w:t>Zhotovitel prohlašuje, že je odborně způsobilý k provedení díla podle této smlouvy a je držitelem příslušného povolení k restaurování ve smyslu § 14a zákona 20/1987 Sb., o památkové péči.</w:t>
      </w:r>
      <w:r w:rsidR="00F27091">
        <w:rPr>
          <w:sz w:val="22"/>
          <w:szCs w:val="22"/>
        </w:rPr>
        <w:t xml:space="preserve"> </w:t>
      </w:r>
    </w:p>
    <w:p w14:paraId="1C9E4183" w14:textId="77777777" w:rsidR="005710A1" w:rsidRDefault="00F27091" w:rsidP="005710A1">
      <w:pPr>
        <w:ind w:left="360"/>
        <w:jc w:val="both"/>
        <w:rPr>
          <w:i/>
          <w:color w:val="FF0000"/>
        </w:rPr>
      </w:pPr>
      <w:r w:rsidRPr="005710A1">
        <w:rPr>
          <w:color w:val="FF0000"/>
          <w:sz w:val="22"/>
          <w:szCs w:val="22"/>
        </w:rPr>
        <w:t>(</w:t>
      </w:r>
      <w:r w:rsidR="005710A1" w:rsidRPr="005710A1">
        <w:rPr>
          <w:i/>
          <w:color w:val="FF0000"/>
        </w:rPr>
        <w:t xml:space="preserve">pozn. </w:t>
      </w:r>
      <w:r w:rsidRPr="005710A1">
        <w:rPr>
          <w:i/>
          <w:color w:val="FF0000"/>
        </w:rPr>
        <w:t>Restaurování může provádět pouze osoba s oprávněním, které se vztahuje na restaurování předmětu této smlouvy</w:t>
      </w:r>
      <w:r w:rsidR="005710A1">
        <w:rPr>
          <w:i/>
          <w:color w:val="FF0000"/>
        </w:rPr>
        <w:t>)</w:t>
      </w:r>
      <w:r w:rsidRPr="005710A1">
        <w:rPr>
          <w:i/>
          <w:color w:val="FF0000"/>
        </w:rPr>
        <w:t xml:space="preserve">. </w:t>
      </w:r>
    </w:p>
    <w:p w14:paraId="300FE8AF" w14:textId="7E440F5C" w:rsidR="00F83D0B" w:rsidRPr="00D72ED2" w:rsidRDefault="00F83D0B" w:rsidP="005710A1">
      <w:pPr>
        <w:pStyle w:val="Odstavecseseznamem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 w:rsidRPr="00D72ED2">
        <w:rPr>
          <w:color w:val="000000"/>
          <w:sz w:val="22"/>
          <w:szCs w:val="22"/>
        </w:rPr>
        <w:t>Předmětem díla jsou i související práce, likvidace a uložení odpadu na skládku včetně doložení všech dokladů souvisejících s prováděnými pracemi.</w:t>
      </w:r>
    </w:p>
    <w:p w14:paraId="6D5E43CF" w14:textId="77777777" w:rsidR="00F83D0B" w:rsidRPr="00D72ED2" w:rsidRDefault="00F83D0B" w:rsidP="00F83D0B">
      <w:pPr>
        <w:pStyle w:val="Odstavecseseznamem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 w:rsidRPr="00D72ED2">
        <w:rPr>
          <w:sz w:val="22"/>
          <w:szCs w:val="22"/>
        </w:rPr>
        <w:t xml:space="preserve">Zhotovitel od převzetí do předání díla přebírá plnou odpovědnost za odbornost provádění díla, a to v rozsahu restaurátorské péče, tedy činnosti respektující technickou a výtvarnou strukturu originálu. Zhotovitel bude dílo provádět v souladu s odpovídajícími technologickými </w:t>
      </w:r>
      <w:r w:rsidRPr="00D72ED2">
        <w:rPr>
          <w:sz w:val="22"/>
          <w:szCs w:val="22"/>
        </w:rPr>
        <w:lastRenderedPageBreak/>
        <w:t>a odbornými postupy, v souladu s právními předpisy a spolupracovat s pověřeným zástupcem památkové péče.</w:t>
      </w:r>
    </w:p>
    <w:p w14:paraId="545C4BEB" w14:textId="77777777" w:rsidR="00F83D0B" w:rsidRPr="00D72ED2" w:rsidRDefault="00F83D0B" w:rsidP="00E51FF3">
      <w:pPr>
        <w:jc w:val="center"/>
        <w:rPr>
          <w:b/>
          <w:sz w:val="22"/>
          <w:szCs w:val="22"/>
        </w:rPr>
      </w:pPr>
    </w:p>
    <w:p w14:paraId="73D9499D" w14:textId="77777777" w:rsidR="000D6102" w:rsidRPr="00D72ED2" w:rsidRDefault="0016693D" w:rsidP="00E51FF3">
      <w:pPr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II.</w:t>
      </w:r>
    </w:p>
    <w:p w14:paraId="71EA04AB" w14:textId="77777777" w:rsidR="000D6102" w:rsidRPr="00D72ED2" w:rsidRDefault="000D6102" w:rsidP="000D6102">
      <w:pPr>
        <w:tabs>
          <w:tab w:val="left" w:pos="4536"/>
        </w:tabs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Podmínky provedení díla</w:t>
      </w:r>
    </w:p>
    <w:p w14:paraId="39C1FF0B" w14:textId="17BE64C6" w:rsidR="00A44600" w:rsidRDefault="00A44600" w:rsidP="00A44600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Zhotovitel se zavazuje, že dílo provede svým jménem a na vlastní </w:t>
      </w:r>
      <w:r w:rsidRPr="001C7B95">
        <w:rPr>
          <w:sz w:val="22"/>
          <w:szCs w:val="22"/>
        </w:rPr>
        <w:t xml:space="preserve">odpovědnost. </w:t>
      </w:r>
      <w:r w:rsidR="001C7B95" w:rsidRPr="001C7B95">
        <w:rPr>
          <w:sz w:val="22"/>
          <w:szCs w:val="22"/>
        </w:rPr>
        <w:t>Zjistí-li zhotovitel v průběhu restaurátorského průzkumu nový nález, který by mohl změnit dohodnutý restaurátorský postup, neprodleně oznámí tuto skutečnost objednateli. Na základě tohoto nálezu bude upraven předmět plnění</w:t>
      </w:r>
      <w:r w:rsidR="001C7B95">
        <w:rPr>
          <w:sz w:val="22"/>
          <w:szCs w:val="22"/>
        </w:rPr>
        <w:t>.</w:t>
      </w:r>
    </w:p>
    <w:p w14:paraId="2631BC39" w14:textId="77777777" w:rsidR="00B64BCC" w:rsidRPr="00DD0F1A" w:rsidRDefault="00B64BCC" w:rsidP="00B64BCC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Zhotovitel výslovně prohlašuje, že na sebe přebírá nebezpečí změny okolností ve smyslu ust. § 1764 a násl. zákona č. 89/2012 Sb.</w:t>
      </w:r>
    </w:p>
    <w:p w14:paraId="62622AA0" w14:textId="77777777" w:rsidR="00A44600" w:rsidRPr="00DF6249" w:rsidRDefault="00A44600" w:rsidP="00A44600">
      <w:pPr>
        <w:pStyle w:val="Odstavecseseznamem"/>
        <w:numPr>
          <w:ilvl w:val="0"/>
          <w:numId w:val="8"/>
        </w:numPr>
        <w:contextualSpacing/>
        <w:jc w:val="both"/>
        <w:rPr>
          <w:sz w:val="22"/>
          <w:szCs w:val="22"/>
        </w:rPr>
      </w:pPr>
      <w:r w:rsidRPr="001C7B95">
        <w:rPr>
          <w:sz w:val="22"/>
          <w:szCs w:val="22"/>
        </w:rPr>
        <w:t xml:space="preserve">Provedením díla se </w:t>
      </w:r>
      <w:r w:rsidRPr="00DF6249">
        <w:rPr>
          <w:sz w:val="22"/>
          <w:szCs w:val="22"/>
        </w:rPr>
        <w:t>rozumí úplné, funkční a bezvadné provedení všech restaurátorských prací, konstrukcí, dodávek materiálů, technických a technologických zařízení, včetně všech činností spojených s plněním předmětu smlouvy a nezbytných pro uvedení předmětu díla do užívání. Provedení všech potřebných zkoušek zabezpečí zhotovitel na své náklady a doklady předá objednateli ve dvou vyhotoveních nejpozději ke dni odevzdání a převzetí dokončeného díla.</w:t>
      </w:r>
    </w:p>
    <w:p w14:paraId="6B0A2FF6" w14:textId="77777777" w:rsidR="00A44600" w:rsidRPr="00DF6249" w:rsidRDefault="00A44600" w:rsidP="00A44600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F6249">
        <w:rPr>
          <w:sz w:val="22"/>
          <w:szCs w:val="22"/>
        </w:rPr>
        <w:t>Zhotovitel se zavazuje, že dále splní tyto podmínky:</w:t>
      </w:r>
    </w:p>
    <w:p w14:paraId="00DEE988" w14:textId="77777777" w:rsidR="00A44600" w:rsidRDefault="00A44600" w:rsidP="00A44600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ind w:left="1134" w:hanging="357"/>
        <w:jc w:val="both"/>
        <w:textAlignment w:val="auto"/>
        <w:rPr>
          <w:sz w:val="22"/>
          <w:szCs w:val="22"/>
        </w:rPr>
      </w:pPr>
      <w:r w:rsidRPr="00DF6249">
        <w:rPr>
          <w:sz w:val="22"/>
          <w:szCs w:val="22"/>
        </w:rPr>
        <w:t>budou zajištěna odpovídající bezpečnostní opatření, aby nedošlo k ohrožení, poškození, znehodnocení, odcizení nebo ztrátě uměleckého</w:t>
      </w:r>
      <w:r w:rsidRPr="00D72ED2">
        <w:rPr>
          <w:sz w:val="22"/>
          <w:szCs w:val="22"/>
        </w:rPr>
        <w:t xml:space="preserve"> díla;</w:t>
      </w:r>
    </w:p>
    <w:p w14:paraId="7E2CB546" w14:textId="14334B39" w:rsidR="001C7B95" w:rsidRPr="00D72ED2" w:rsidRDefault="001C7B95" w:rsidP="00A44600">
      <w:pPr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ind w:left="113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provede bezpečnostní opatření na ochranu osob a majetku;</w:t>
      </w:r>
    </w:p>
    <w:p w14:paraId="02B1AEF2" w14:textId="79BF9D19" w:rsidR="00A44600" w:rsidRPr="00D72ED2" w:rsidRDefault="00A44600" w:rsidP="00A44600">
      <w:pPr>
        <w:numPr>
          <w:ilvl w:val="0"/>
          <w:numId w:val="7"/>
        </w:numPr>
        <w:tabs>
          <w:tab w:val="clear" w:pos="720"/>
        </w:tabs>
        <w:overflowPunct/>
        <w:ind w:left="1134" w:hanging="357"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zhotovitel se zavazuje, že bez naléhavého důvodu nebudou práce probíhat v</w:t>
      </w:r>
      <w:r w:rsidR="001C7B95">
        <w:rPr>
          <w:sz w:val="22"/>
          <w:szCs w:val="22"/>
        </w:rPr>
        <w:t> </w:t>
      </w:r>
      <w:r w:rsidRPr="00D72ED2">
        <w:rPr>
          <w:sz w:val="22"/>
          <w:szCs w:val="22"/>
        </w:rPr>
        <w:t>neděli</w:t>
      </w:r>
      <w:r w:rsidR="001C7B95">
        <w:rPr>
          <w:sz w:val="22"/>
          <w:szCs w:val="22"/>
        </w:rPr>
        <w:t xml:space="preserve"> a nebude ohrožen plynulý chod/provoz v nemovitosti ve vlastnictví objednatele</w:t>
      </w:r>
      <w:r w:rsidRPr="00D72ED2">
        <w:rPr>
          <w:sz w:val="22"/>
          <w:szCs w:val="22"/>
        </w:rPr>
        <w:t>;</w:t>
      </w:r>
    </w:p>
    <w:p w14:paraId="759137A7" w14:textId="77777777" w:rsidR="00A44600" w:rsidRPr="00D72ED2" w:rsidRDefault="00A44600" w:rsidP="00A44600">
      <w:pPr>
        <w:pStyle w:val="Zkladntext20"/>
        <w:numPr>
          <w:ilvl w:val="0"/>
          <w:numId w:val="7"/>
        </w:numPr>
        <w:shd w:val="clear" w:color="auto" w:fill="auto"/>
        <w:tabs>
          <w:tab w:val="clear" w:pos="720"/>
          <w:tab w:val="left" w:pos="1134"/>
        </w:tabs>
        <w:spacing w:before="0" w:after="0" w:line="240" w:lineRule="auto"/>
        <w:ind w:left="1134" w:hanging="357"/>
        <w:jc w:val="both"/>
        <w:rPr>
          <w:rFonts w:ascii="Times New Roman" w:hAnsi="Times New Roman" w:cs="Times New Roman"/>
          <w:sz w:val="22"/>
          <w:szCs w:val="22"/>
        </w:rPr>
      </w:pPr>
      <w:r w:rsidRPr="00D72ED2">
        <w:rPr>
          <w:rFonts w:ascii="Times New Roman" w:hAnsi="Times New Roman" w:cs="Times New Roman"/>
          <w:sz w:val="22"/>
          <w:szCs w:val="22"/>
        </w:rPr>
        <w:t>harmonogram prací plně přizpůsobí požadavkům objednatele.</w:t>
      </w:r>
    </w:p>
    <w:p w14:paraId="5F1100C8" w14:textId="77777777" w:rsidR="00A44600" w:rsidRPr="00D72ED2" w:rsidRDefault="00A44600" w:rsidP="00A44600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Objednatel je oprávněn dílo a způsob jeho restaurování průběžně kontrolovat, a to formou kontrolních dnů svolávaných dle potřeby v návaznosti na postupu restaurátorských prací ve shodě s požadavky orgánů státní památkové péče a odborných orgánů památkové péče, v případě porušení povinností zhotovitele dle této smlouvy je objednatel oprávněn uplatnit právo na </w:t>
      </w:r>
      <w:r w:rsidR="009B4D1C">
        <w:rPr>
          <w:sz w:val="22"/>
          <w:szCs w:val="22"/>
        </w:rPr>
        <w:t>odstoupení od smlouvy</w:t>
      </w:r>
      <w:r w:rsidRPr="00D72ED2">
        <w:rPr>
          <w:sz w:val="22"/>
          <w:szCs w:val="22"/>
        </w:rPr>
        <w:t>, právo na náhradu škody tím není dotčeno.</w:t>
      </w:r>
    </w:p>
    <w:p w14:paraId="2A57D498" w14:textId="77777777" w:rsidR="00A44600" w:rsidRPr="00D72ED2" w:rsidRDefault="00A44600" w:rsidP="00A44600">
      <w:pPr>
        <w:pStyle w:val="Odstavecseseznamem"/>
        <w:numPr>
          <w:ilvl w:val="0"/>
          <w:numId w:val="8"/>
        </w:numPr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D72ED2">
        <w:rPr>
          <w:color w:val="000000"/>
          <w:sz w:val="22"/>
          <w:szCs w:val="22"/>
        </w:rPr>
        <w:t xml:space="preserve">Kontrolních dnů se účastní </w:t>
      </w:r>
      <w:r w:rsidRPr="00D72ED2">
        <w:rPr>
          <w:sz w:val="22"/>
          <w:szCs w:val="22"/>
        </w:rPr>
        <w:t xml:space="preserve">zástupce objednatele. </w:t>
      </w:r>
      <w:r w:rsidRPr="00D72ED2">
        <w:rPr>
          <w:color w:val="000000"/>
          <w:sz w:val="22"/>
          <w:szCs w:val="22"/>
        </w:rPr>
        <w:t xml:space="preserve">Objednatel je oprávněn přizvat na kontrolní den i další osoby, jejichž účast považuje za potřebnou. Zástupci zhotovitele jsou povinni se zúčastňovat kontrolních dnů. </w:t>
      </w:r>
    </w:p>
    <w:p w14:paraId="0683A031" w14:textId="77777777" w:rsidR="00A44600" w:rsidRPr="00D72ED2" w:rsidRDefault="00A44600" w:rsidP="00A44600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Bez písemného souhlasu objednatele (formou zápisu z kontrolního dne) nesmí být použity jiné technologie nebo změny proti odsouhlasenému restaurátorskému záměru. Současně se zhotovitel zavazuje a odpovídá za to, že při realizaci díla nebude použit žádný materiál, o kterém je v době jeho použití známo, že je škodlivý pro zdraví. Pokud tak zhotovitel učiní, je povinen na písemné vyzvání objednatele provést okamžitě nápravu a veškeré náklady s tím spojené nese zhotovitel. V případě, že vyjde kdykoliv najevo, že zhotovitel porušil povinnost nepoužít technologii nebo změnu proti odsouhlasenému záměru a/nebo použije v rozporu se svou povinností materiál zdraví škodlivý, je povinen nahradit objednateli škodu, která mu vznikla porušením této povinnosti.</w:t>
      </w:r>
    </w:p>
    <w:p w14:paraId="02A52A88" w14:textId="77777777" w:rsidR="00C67804" w:rsidRPr="001A4039" w:rsidRDefault="00A44600" w:rsidP="00C7404A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A4039">
        <w:rPr>
          <w:sz w:val="22"/>
          <w:szCs w:val="22"/>
        </w:rPr>
        <w:t>Zhotovitel postupuje při provádění dí</w:t>
      </w:r>
      <w:r w:rsidR="00C7404A" w:rsidRPr="001A4039">
        <w:rPr>
          <w:sz w:val="22"/>
          <w:szCs w:val="22"/>
        </w:rPr>
        <w:t xml:space="preserve">la samostatně při respektování </w:t>
      </w:r>
      <w:r w:rsidR="001A4039" w:rsidRPr="001A4039">
        <w:rPr>
          <w:sz w:val="22"/>
          <w:szCs w:val="22"/>
        </w:rPr>
        <w:t>předpisů, norem a</w:t>
      </w:r>
      <w:r w:rsidR="00C67804" w:rsidRPr="001A4039">
        <w:rPr>
          <w:sz w:val="22"/>
          <w:szCs w:val="22"/>
        </w:rPr>
        <w:t xml:space="preserve"> jiných závazných pokynů</w:t>
      </w:r>
      <w:r w:rsidR="001A4039">
        <w:rPr>
          <w:sz w:val="22"/>
          <w:szCs w:val="22"/>
        </w:rPr>
        <w:t>, zejména vydaného závazného stanoviska</w:t>
      </w:r>
      <w:r w:rsidR="00C67804" w:rsidRPr="001A4039">
        <w:rPr>
          <w:sz w:val="22"/>
          <w:szCs w:val="22"/>
        </w:rPr>
        <w:t>.</w:t>
      </w:r>
    </w:p>
    <w:p w14:paraId="155D55C3" w14:textId="77777777" w:rsidR="00A44600" w:rsidRPr="00C67804" w:rsidRDefault="00A44600" w:rsidP="00C67804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C67804">
        <w:rPr>
          <w:sz w:val="22"/>
          <w:szCs w:val="22"/>
        </w:rPr>
        <w:t>Zhotovitel, vědom si právní úpravy ochrany dobré pověsti právnické osoby a skutečnosti, že objednatel byl po desítky let trvání komunistického režimu omezen v dispozičním právu s kulturním dědictvím a za tuto dobu nebylo toto z důvodu finanční závislosti objednatele na státu udržováno v odpovídajícím stavu a podmínkách, nebude veřejnou formou tento stav spojovat s objednatelem.</w:t>
      </w:r>
    </w:p>
    <w:p w14:paraId="38AFCFB7" w14:textId="77777777" w:rsidR="00A44600" w:rsidRPr="003633BC" w:rsidRDefault="00A44600" w:rsidP="00A44600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Dojde-li při realizaci díla k jakýmkoliv změnám, doplňkům nebo rozšíření předmětu smlouvy odsouhlaseným v zápise z kontrolního dne, je zhotovitel povinen tyto změny neprodleně ocenit a ocenění předložit objednateli k odsouhlasení. Po odsouhlasení objednatelem bude uzavřen mezi </w:t>
      </w:r>
      <w:r w:rsidRPr="003633BC">
        <w:rPr>
          <w:sz w:val="22"/>
          <w:szCs w:val="22"/>
        </w:rPr>
        <w:t>smluvními stranami písemný dodatek k této smlouvě. Teprve po jeho uzavření má zhotovitel právo na realizaci změn a jejich úhradu.</w:t>
      </w:r>
    </w:p>
    <w:p w14:paraId="4BC080F6" w14:textId="77777777" w:rsidR="000D6102" w:rsidRPr="003633BC" w:rsidRDefault="00A44600" w:rsidP="00CE74C4">
      <w:pPr>
        <w:numPr>
          <w:ilvl w:val="0"/>
          <w:numId w:val="8"/>
        </w:numPr>
        <w:overflowPunct/>
        <w:autoSpaceDE/>
        <w:autoSpaceDN/>
        <w:adjustRightInd/>
        <w:ind w:left="709"/>
        <w:jc w:val="both"/>
        <w:textAlignment w:val="auto"/>
        <w:rPr>
          <w:sz w:val="22"/>
          <w:szCs w:val="22"/>
        </w:rPr>
      </w:pPr>
      <w:r w:rsidRPr="003633BC">
        <w:rPr>
          <w:sz w:val="22"/>
          <w:szCs w:val="22"/>
        </w:rPr>
        <w:t xml:space="preserve">Zhotovitel potvrzuje, že se k datu podpisu této smlouvy seznámil s rozsahem, obsahem a povahou díla, řádně překontroloval </w:t>
      </w:r>
      <w:r w:rsidR="00C67804" w:rsidRPr="003633BC">
        <w:rPr>
          <w:sz w:val="22"/>
          <w:szCs w:val="22"/>
        </w:rPr>
        <w:t xml:space="preserve">restaurátorský záměr, který převzal </w:t>
      </w:r>
      <w:r w:rsidRPr="003633BC">
        <w:rPr>
          <w:sz w:val="22"/>
          <w:szCs w:val="22"/>
        </w:rPr>
        <w:t xml:space="preserve">a všechny nejasné podmínky pro realizaci si vyjasnil se zhotovitelem </w:t>
      </w:r>
      <w:r w:rsidR="00C67804" w:rsidRPr="003633BC">
        <w:rPr>
          <w:sz w:val="22"/>
          <w:szCs w:val="22"/>
        </w:rPr>
        <w:t>záměru</w:t>
      </w:r>
      <w:r w:rsidR="00CE74C4" w:rsidRPr="003633BC">
        <w:rPr>
          <w:sz w:val="22"/>
          <w:szCs w:val="22"/>
        </w:rPr>
        <w:t xml:space="preserve"> a</w:t>
      </w:r>
      <w:r w:rsidRPr="003633BC">
        <w:rPr>
          <w:sz w:val="22"/>
          <w:szCs w:val="22"/>
        </w:rPr>
        <w:t xml:space="preserve"> objednatelem.</w:t>
      </w:r>
    </w:p>
    <w:p w14:paraId="77C1891A" w14:textId="77777777" w:rsidR="000D6102" w:rsidRPr="00D72ED2" w:rsidRDefault="000D6102" w:rsidP="000D6102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3633BC">
        <w:rPr>
          <w:sz w:val="22"/>
          <w:szCs w:val="22"/>
        </w:rPr>
        <w:lastRenderedPageBreak/>
        <w:t>Zhotovitel prohlašuje, že si je vědom, že předané</w:t>
      </w:r>
      <w:r w:rsidRPr="00D72ED2">
        <w:rPr>
          <w:sz w:val="22"/>
          <w:szCs w:val="22"/>
        </w:rPr>
        <w:t xml:space="preserve"> informace získané v rámci této smlouvy o dílo jsou mu poskytnuty pouze za účelem výše uvedeným a v této souvislosti dále prohlašuje a zavazuje se, že bude odborně nakládat se všemi svěřenými uměleckými díly a obdrženými informace</w:t>
      </w:r>
      <w:r w:rsidR="00746D69" w:rsidRPr="00D72ED2">
        <w:rPr>
          <w:sz w:val="22"/>
          <w:szCs w:val="22"/>
        </w:rPr>
        <w:t>mi</w:t>
      </w:r>
      <w:r w:rsidRPr="00D72ED2">
        <w:rPr>
          <w:sz w:val="22"/>
          <w:szCs w:val="22"/>
        </w:rPr>
        <w:t>, které mají charakter citlivých údajů, tyto nepředávat třetím osobám a zachovávat během trvání smlouvy o dílo zcela a bezvýhradně mlčenlivost, a to i po jejím skončení. Údaje o skutečnostech, které se dozví v rámci spolupráce</w:t>
      </w:r>
      <w:r w:rsidR="00746D69" w:rsidRPr="00D72ED2">
        <w:rPr>
          <w:sz w:val="22"/>
          <w:szCs w:val="22"/>
        </w:rPr>
        <w:t>,</w:t>
      </w:r>
      <w:r w:rsidRPr="00D72ED2">
        <w:rPr>
          <w:sz w:val="22"/>
          <w:szCs w:val="22"/>
        </w:rPr>
        <w:t xml:space="preserve"> a věci, které obdrží v souvislosti s účelem této spolupráce</w:t>
      </w:r>
      <w:r w:rsidR="00746D69" w:rsidRPr="00D72ED2">
        <w:rPr>
          <w:sz w:val="22"/>
          <w:szCs w:val="22"/>
        </w:rPr>
        <w:t>,</w:t>
      </w:r>
      <w:r w:rsidRPr="00D72ED2">
        <w:rPr>
          <w:sz w:val="22"/>
          <w:szCs w:val="22"/>
        </w:rPr>
        <w:t xml:space="preserve"> je oprávněn poskytovat výlučně po předchozím písemném souhlasu objednatele. Zhotovitel dále prohlašuje, že si je vědom, že i nedbalostní porušení výše specifikovaných povinností může mít za následek, vedle vzniku povinnosti nahradit škodu na majetku, újmu na dobré pověsti atp., i případné trestní, kárné a jiné řízení proti jeho osobě.</w:t>
      </w:r>
    </w:p>
    <w:p w14:paraId="56B59EE2" w14:textId="77777777" w:rsidR="000D6102" w:rsidRPr="00D72ED2" w:rsidRDefault="000D6102" w:rsidP="000D6102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Oběma smluvním stranám je známa skutečnost, že umělecké dílo je kulturní památkou ve smyslu zákona č. 20/1987 Sb., o státní památkové péči, ve znění pozdějších předpisů, a je zapsáno v ÚSKP pod rejstříkovým číslem, jež je uvedeno v čl. I této smlouvy. Smluvní strany se zavazují úzce vzájemně spolupracovat v plnění povinností vyplývajících z tohoto zákona.</w:t>
      </w:r>
    </w:p>
    <w:p w14:paraId="109D286F" w14:textId="77777777" w:rsidR="00627DFC" w:rsidRDefault="00627DFC" w:rsidP="000D6102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Objednatel je oprávněn i během provádění díla udělovat </w:t>
      </w:r>
      <w:r w:rsidR="00455BD1" w:rsidRPr="00D72ED2">
        <w:rPr>
          <w:sz w:val="22"/>
          <w:szCs w:val="22"/>
        </w:rPr>
        <w:t>zhotovi</w:t>
      </w:r>
      <w:r w:rsidRPr="00D72ED2">
        <w:rPr>
          <w:sz w:val="22"/>
          <w:szCs w:val="22"/>
        </w:rPr>
        <w:t>teli příkazy ohledně způsobu provádění díla.</w:t>
      </w:r>
    </w:p>
    <w:p w14:paraId="7824E61D" w14:textId="0CAF4C8B" w:rsidR="00EB44CE" w:rsidRPr="00D72ED2" w:rsidRDefault="00EB44CE" w:rsidP="000D6102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1264E">
        <w:rPr>
          <w:sz w:val="22"/>
          <w:szCs w:val="22"/>
        </w:rPr>
        <w:t xml:space="preserve">Objednatel informuje zhotovitele a zhotovitel bere na vědomí, že dílo bude zhotoveno s využitím dotačních prostředků </w:t>
      </w:r>
      <w:r w:rsidRPr="00077854">
        <w:rPr>
          <w:sz w:val="22"/>
        </w:rPr>
        <w:t xml:space="preserve">z grantu </w:t>
      </w:r>
      <w:r w:rsidR="003633BC">
        <w:rPr>
          <w:sz w:val="22"/>
        </w:rPr>
        <w:t>„</w:t>
      </w:r>
      <w:r w:rsidRPr="003633BC">
        <w:rPr>
          <w:sz w:val="22"/>
          <w:highlight w:val="yellow"/>
        </w:rPr>
        <w:t>Ministerstva kultury Program restaurování movitých kulturních památek</w:t>
      </w:r>
      <w:r w:rsidR="003633BC">
        <w:rPr>
          <w:sz w:val="22"/>
        </w:rPr>
        <w:t xml:space="preserve">“ </w:t>
      </w:r>
      <w:r w:rsidR="003633BC" w:rsidRPr="003633BC">
        <w:rPr>
          <w:color w:val="FF0000"/>
          <w:sz w:val="22"/>
        </w:rPr>
        <w:t>(</w:t>
      </w:r>
      <w:r w:rsidR="003633BC" w:rsidRPr="003633BC">
        <w:rPr>
          <w:i/>
          <w:color w:val="FF0000"/>
        </w:rPr>
        <w:t>pozn.: doplňte přesný název konkrétního grantu, který objednatel získal a poskytovatele dotac</w:t>
      </w:r>
      <w:r w:rsidR="003633BC">
        <w:rPr>
          <w:i/>
          <w:color w:val="FF0000"/>
        </w:rPr>
        <w:t>e)</w:t>
      </w:r>
      <w:r w:rsidRPr="00F1264E">
        <w:rPr>
          <w:sz w:val="22"/>
          <w:szCs w:val="22"/>
        </w:rPr>
        <w:t>, získaných objednatelem a podléhajících kontrole z hlediska vykazování účelovosti jejich čerpání. Zhotovitel prohlašuje, že se seznámil s aktuálními pravidly (metodickými pokyny) poskytovatele dotace a zavazuje se je dodržovat. Zhotovitel se dále zavazuje, že objednateli nahradí veškeré škody a náklady, které mu vzniknou nebo budou muset být vynaloženy, pokud z důvodu porušení této smlouvy zhotovitelem vznikne objednateli závazek vrátit dotaci nebo její část, poskytnutou na úhradu ceny za dílo jejímu poskytovateli, a to i včetně penále případně vyměřeného jako důsledek porušení pravidel nakládání s veřejnými prostředky. To platí obdobně, pokud zhotovitel znemožní řádný výkon kontroly orgánům oprávněným ke kontrole účelnosti vynaložení dotačních prostředků, nepředloží jim požadované doklady, nesplní archivační povinnost apod.“</w:t>
      </w:r>
    </w:p>
    <w:p w14:paraId="3A9CE4CA" w14:textId="77777777" w:rsidR="000D6102" w:rsidRPr="00D72ED2" w:rsidRDefault="000D6102" w:rsidP="000D6102">
      <w:pPr>
        <w:tabs>
          <w:tab w:val="left" w:pos="4536"/>
        </w:tabs>
        <w:jc w:val="center"/>
        <w:rPr>
          <w:sz w:val="22"/>
          <w:szCs w:val="22"/>
        </w:rPr>
      </w:pPr>
    </w:p>
    <w:p w14:paraId="3001F5C5" w14:textId="77777777" w:rsidR="000D6102" w:rsidRPr="00D72ED2" w:rsidRDefault="000D6102" w:rsidP="000D6102">
      <w:pPr>
        <w:tabs>
          <w:tab w:val="left" w:pos="4536"/>
        </w:tabs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I</w:t>
      </w:r>
      <w:r w:rsidR="00D72ED2">
        <w:rPr>
          <w:b/>
          <w:sz w:val="22"/>
          <w:szCs w:val="22"/>
        </w:rPr>
        <w:t>II</w:t>
      </w:r>
      <w:r w:rsidRPr="00D72ED2">
        <w:rPr>
          <w:b/>
          <w:sz w:val="22"/>
          <w:szCs w:val="22"/>
        </w:rPr>
        <w:t>.</w:t>
      </w:r>
    </w:p>
    <w:p w14:paraId="563E5EFB" w14:textId="77777777" w:rsidR="000D6102" w:rsidRPr="00D72ED2" w:rsidRDefault="000D6102" w:rsidP="000D6102">
      <w:pPr>
        <w:tabs>
          <w:tab w:val="left" w:pos="4536"/>
        </w:tabs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Cena díla</w:t>
      </w:r>
    </w:p>
    <w:p w14:paraId="31CEA9E9" w14:textId="77777777" w:rsidR="00A743E5" w:rsidRPr="00D72ED2" w:rsidRDefault="00AD1AB2" w:rsidP="00A743E5">
      <w:pPr>
        <w:numPr>
          <w:ilvl w:val="0"/>
          <w:numId w:val="1"/>
        </w:numPr>
        <w:jc w:val="both"/>
        <w:rPr>
          <w:sz w:val="22"/>
          <w:szCs w:val="22"/>
        </w:rPr>
      </w:pPr>
      <w:r w:rsidRPr="00D72ED2">
        <w:rPr>
          <w:sz w:val="22"/>
          <w:szCs w:val="22"/>
        </w:rPr>
        <w:t>Cena za dílo dle této smlouvy je stanovena dohodou smluvních stran jako pevná a maximálně přípustná</w:t>
      </w:r>
      <w:r w:rsidR="00A743E5" w:rsidRPr="00D72ED2">
        <w:rPr>
          <w:sz w:val="22"/>
          <w:szCs w:val="22"/>
        </w:rPr>
        <w:t xml:space="preserve">: </w:t>
      </w:r>
    </w:p>
    <w:p w14:paraId="60592A9B" w14:textId="77777777" w:rsidR="00A743E5" w:rsidRPr="00D72ED2" w:rsidRDefault="00A743E5" w:rsidP="00A743E5">
      <w:pPr>
        <w:ind w:left="360" w:firstLine="348"/>
        <w:rPr>
          <w:b/>
          <w:sz w:val="22"/>
          <w:szCs w:val="22"/>
        </w:rPr>
      </w:pPr>
      <w:r w:rsidRPr="00D72ED2">
        <w:rPr>
          <w:b/>
          <w:bCs/>
          <w:kern w:val="28"/>
          <w:sz w:val="22"/>
          <w:szCs w:val="22"/>
        </w:rPr>
        <w:t xml:space="preserve">cena díla bez DPH: </w:t>
      </w:r>
      <w:r w:rsidRPr="00D72ED2">
        <w:rPr>
          <w:b/>
          <w:bCs/>
          <w:kern w:val="28"/>
          <w:sz w:val="22"/>
          <w:szCs w:val="22"/>
        </w:rPr>
        <w:tab/>
      </w:r>
      <w:r w:rsidRPr="00D72ED2">
        <w:rPr>
          <w:b/>
          <w:bCs/>
          <w:kern w:val="28"/>
          <w:sz w:val="22"/>
          <w:szCs w:val="22"/>
        </w:rPr>
        <w:tab/>
      </w:r>
      <w:r w:rsidRPr="00D72ED2">
        <w:rPr>
          <w:b/>
          <w:sz w:val="22"/>
          <w:szCs w:val="22"/>
          <w:highlight w:val="yellow"/>
        </w:rPr>
        <w:t>???</w:t>
      </w:r>
      <w:r w:rsidRPr="00D72ED2">
        <w:rPr>
          <w:b/>
          <w:sz w:val="22"/>
          <w:szCs w:val="22"/>
        </w:rPr>
        <w:t>,- Kč</w:t>
      </w:r>
    </w:p>
    <w:p w14:paraId="57C469C7" w14:textId="77777777" w:rsidR="00A743E5" w:rsidRPr="00D72ED2" w:rsidRDefault="00A743E5" w:rsidP="00A743E5">
      <w:pPr>
        <w:ind w:left="360" w:firstLine="348"/>
        <w:rPr>
          <w:b/>
          <w:bCs/>
          <w:kern w:val="28"/>
          <w:sz w:val="22"/>
          <w:szCs w:val="22"/>
        </w:rPr>
      </w:pPr>
      <w:r w:rsidRPr="00D72ED2">
        <w:rPr>
          <w:b/>
          <w:bCs/>
          <w:kern w:val="28"/>
          <w:sz w:val="22"/>
          <w:szCs w:val="22"/>
        </w:rPr>
        <w:t xml:space="preserve">15% DPH: </w:t>
      </w:r>
      <w:r w:rsidRPr="00D72ED2">
        <w:rPr>
          <w:b/>
          <w:bCs/>
          <w:kern w:val="28"/>
          <w:sz w:val="22"/>
          <w:szCs w:val="22"/>
        </w:rPr>
        <w:tab/>
      </w:r>
      <w:r w:rsidRPr="00D72ED2">
        <w:rPr>
          <w:b/>
          <w:bCs/>
          <w:kern w:val="28"/>
          <w:sz w:val="22"/>
          <w:szCs w:val="22"/>
        </w:rPr>
        <w:tab/>
      </w:r>
      <w:r w:rsidRPr="00D72ED2">
        <w:rPr>
          <w:b/>
          <w:bCs/>
          <w:kern w:val="28"/>
          <w:sz w:val="22"/>
          <w:szCs w:val="22"/>
        </w:rPr>
        <w:tab/>
      </w:r>
      <w:r w:rsidRPr="00D72ED2">
        <w:rPr>
          <w:b/>
          <w:sz w:val="22"/>
          <w:szCs w:val="22"/>
          <w:highlight w:val="yellow"/>
        </w:rPr>
        <w:t>???</w:t>
      </w:r>
      <w:r w:rsidRPr="00D72ED2">
        <w:rPr>
          <w:b/>
          <w:sz w:val="22"/>
          <w:szCs w:val="22"/>
        </w:rPr>
        <w:t>,- Kč</w:t>
      </w:r>
    </w:p>
    <w:p w14:paraId="251ADF98" w14:textId="77777777" w:rsidR="00A743E5" w:rsidRPr="00D72ED2" w:rsidRDefault="00A743E5" w:rsidP="00A743E5">
      <w:pPr>
        <w:ind w:left="708"/>
        <w:rPr>
          <w:b/>
          <w:sz w:val="22"/>
          <w:szCs w:val="22"/>
        </w:rPr>
      </w:pPr>
      <w:r w:rsidRPr="00D72ED2">
        <w:rPr>
          <w:b/>
          <w:bCs/>
          <w:kern w:val="28"/>
          <w:sz w:val="22"/>
          <w:szCs w:val="22"/>
        </w:rPr>
        <w:t>cena díla včetně DPH:</w:t>
      </w:r>
      <w:r w:rsidRPr="00D72ED2">
        <w:rPr>
          <w:b/>
          <w:bCs/>
          <w:kern w:val="28"/>
          <w:sz w:val="22"/>
          <w:szCs w:val="22"/>
        </w:rPr>
        <w:tab/>
      </w:r>
      <w:r w:rsidRPr="00D72ED2">
        <w:rPr>
          <w:b/>
          <w:bCs/>
          <w:kern w:val="28"/>
          <w:sz w:val="22"/>
          <w:szCs w:val="22"/>
        </w:rPr>
        <w:tab/>
      </w:r>
      <w:r w:rsidRPr="00D72ED2">
        <w:rPr>
          <w:b/>
          <w:bCs/>
          <w:kern w:val="28"/>
          <w:sz w:val="22"/>
          <w:szCs w:val="22"/>
          <w:highlight w:val="yellow"/>
        </w:rPr>
        <w:t>???</w:t>
      </w:r>
      <w:r w:rsidRPr="00D72ED2">
        <w:rPr>
          <w:b/>
          <w:sz w:val="22"/>
          <w:szCs w:val="22"/>
        </w:rPr>
        <w:t>,- Kč</w:t>
      </w:r>
    </w:p>
    <w:p w14:paraId="13009E11" w14:textId="77777777" w:rsidR="00A743E5" w:rsidRDefault="00A743E5" w:rsidP="00A743E5">
      <w:pPr>
        <w:ind w:left="708"/>
        <w:rPr>
          <w:sz w:val="22"/>
          <w:szCs w:val="22"/>
        </w:rPr>
      </w:pPr>
      <w:r w:rsidRPr="00D72ED2">
        <w:rPr>
          <w:sz w:val="22"/>
          <w:szCs w:val="22"/>
        </w:rPr>
        <w:t>(Případně</w:t>
      </w:r>
      <w:r w:rsidRPr="00D72ED2">
        <w:rPr>
          <w:b/>
          <w:sz w:val="22"/>
          <w:szCs w:val="22"/>
        </w:rPr>
        <w:t xml:space="preserve">: </w:t>
      </w:r>
      <w:r w:rsidRPr="00D72ED2">
        <w:rPr>
          <w:b/>
          <w:sz w:val="22"/>
          <w:szCs w:val="22"/>
          <w:highlight w:val="yellow"/>
        </w:rPr>
        <w:t>Zhotovitel není plátcem DPH.</w:t>
      </w:r>
      <w:r w:rsidRPr="00D72ED2">
        <w:rPr>
          <w:sz w:val="22"/>
          <w:szCs w:val="22"/>
        </w:rPr>
        <w:t>)</w:t>
      </w:r>
    </w:p>
    <w:p w14:paraId="19BCAF78" w14:textId="77777777" w:rsidR="00A20717" w:rsidRPr="00D72ED2" w:rsidRDefault="00A20717" w:rsidP="00A743E5">
      <w:pPr>
        <w:ind w:left="708"/>
        <w:rPr>
          <w:sz w:val="22"/>
          <w:szCs w:val="22"/>
        </w:rPr>
      </w:pPr>
      <w:r>
        <w:rPr>
          <w:sz w:val="22"/>
          <w:szCs w:val="22"/>
        </w:rPr>
        <w:t>Cena za dílo je dána položkovým rozpočtem zhotovitele, který tvoří Přílohu č. 4 této smlouvy.</w:t>
      </w:r>
    </w:p>
    <w:p w14:paraId="76A45865" w14:textId="77777777" w:rsidR="00A743E5" w:rsidRPr="00D72ED2" w:rsidRDefault="00A743E5" w:rsidP="00A743E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Cena je ve vztahu k rozsahu prací a činností, které jsou definovány touto smlouvou, stanovena jako cena nejvýše přípustná a platná až do termínu kompletního ukončení a předání díla objednateli. </w:t>
      </w:r>
    </w:p>
    <w:p w14:paraId="19E017AD" w14:textId="77777777" w:rsidR="00A743E5" w:rsidRPr="00D72ED2" w:rsidRDefault="00A743E5" w:rsidP="00A743E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Zhotovitel je odpovědný za to, že sazba </w:t>
      </w:r>
      <w:r w:rsidRPr="00160CD6">
        <w:rPr>
          <w:sz w:val="22"/>
          <w:szCs w:val="22"/>
          <w:highlight w:val="yellow"/>
        </w:rPr>
        <w:t>DPH</w:t>
      </w:r>
      <w:r w:rsidRPr="00D72ED2">
        <w:rPr>
          <w:sz w:val="22"/>
          <w:szCs w:val="22"/>
        </w:rPr>
        <w:t xml:space="preserve"> je stanovena v souladu s platnými právními předpisy.</w:t>
      </w:r>
    </w:p>
    <w:p w14:paraId="44F8FA6D" w14:textId="77777777" w:rsidR="00A743E5" w:rsidRPr="00E75C4F" w:rsidRDefault="00A743E5" w:rsidP="00A743E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V ceně jsou zahrnuty veškeré náklady zhotovitele nezbytné </w:t>
      </w:r>
      <w:r w:rsidRPr="00E75C4F">
        <w:rPr>
          <w:sz w:val="22"/>
          <w:szCs w:val="22"/>
        </w:rPr>
        <w:t xml:space="preserve">k provedení díla, zejména náklady na provedení prací a dodávek, přesun </w:t>
      </w:r>
      <w:r w:rsidR="00160CD6" w:rsidRPr="00E75C4F">
        <w:rPr>
          <w:sz w:val="22"/>
          <w:szCs w:val="22"/>
        </w:rPr>
        <w:t>předmětu díla</w:t>
      </w:r>
      <w:r w:rsidRPr="00E75C4F">
        <w:rPr>
          <w:sz w:val="22"/>
          <w:szCs w:val="22"/>
        </w:rPr>
        <w:t xml:space="preserve">, provedení veškerých zkoušek a revizí nutných k ukončení díla, náklady na energii, vodu, topení spotřebované v době realizace díla, případně další služby nutné k provádění díla, náklady na třídění druhotných surovin, opatření k ochraně životního prostředí, pojištění </w:t>
      </w:r>
      <w:r w:rsidR="00201D04" w:rsidRPr="00E75C4F">
        <w:rPr>
          <w:sz w:val="22"/>
          <w:szCs w:val="22"/>
        </w:rPr>
        <w:t>provádění díla</w:t>
      </w:r>
      <w:r w:rsidRPr="00E75C4F">
        <w:rPr>
          <w:sz w:val="22"/>
          <w:szCs w:val="22"/>
        </w:rPr>
        <w:t xml:space="preserve"> a osob, apod.</w:t>
      </w:r>
    </w:p>
    <w:p w14:paraId="1EABF261" w14:textId="77777777" w:rsidR="00FC79CD" w:rsidRPr="00D72ED2" w:rsidRDefault="00FC79CD" w:rsidP="000D6102">
      <w:pPr>
        <w:ind w:left="708"/>
        <w:rPr>
          <w:b/>
          <w:bCs/>
          <w:kern w:val="28"/>
          <w:sz w:val="22"/>
          <w:szCs w:val="22"/>
        </w:rPr>
      </w:pPr>
    </w:p>
    <w:p w14:paraId="457E315B" w14:textId="77777777" w:rsidR="000D6102" w:rsidRPr="00D72ED2" w:rsidRDefault="00D72ED2" w:rsidP="000D61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D6102" w:rsidRPr="00D72ED2">
        <w:rPr>
          <w:b/>
          <w:sz w:val="22"/>
          <w:szCs w:val="22"/>
        </w:rPr>
        <w:t>V.</w:t>
      </w:r>
    </w:p>
    <w:p w14:paraId="153839CA" w14:textId="77777777" w:rsidR="000D6102" w:rsidRPr="00D72ED2" w:rsidRDefault="000D6102" w:rsidP="000D6102">
      <w:pPr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Čas plnění a místo plnění</w:t>
      </w:r>
    </w:p>
    <w:p w14:paraId="290DCA09" w14:textId="77777777" w:rsidR="00565F0B" w:rsidRPr="00D72ED2" w:rsidRDefault="00565F0B" w:rsidP="00565F0B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Místo plnění - </w:t>
      </w:r>
      <w:r w:rsidRPr="00D72ED2">
        <w:rPr>
          <w:sz w:val="22"/>
          <w:szCs w:val="22"/>
          <w:highlight w:val="yellow"/>
        </w:rPr>
        <w:t>XXX</w:t>
      </w:r>
      <w:r w:rsidRPr="00D72ED2">
        <w:rPr>
          <w:sz w:val="22"/>
          <w:szCs w:val="22"/>
        </w:rPr>
        <w:t>.</w:t>
      </w:r>
    </w:p>
    <w:p w14:paraId="110C71F8" w14:textId="77777777" w:rsidR="00565F0B" w:rsidRPr="00D72ED2" w:rsidRDefault="00565F0B" w:rsidP="00565F0B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Zhotovitel je povinen provést dílo v následujících termínech:</w:t>
      </w:r>
    </w:p>
    <w:p w14:paraId="257D0180" w14:textId="77777777" w:rsidR="00565F0B" w:rsidRPr="00D72ED2" w:rsidRDefault="00565F0B" w:rsidP="00565F0B">
      <w:pPr>
        <w:pStyle w:val="Zkladntext20"/>
        <w:shd w:val="clear" w:color="auto" w:fill="auto"/>
        <w:tabs>
          <w:tab w:val="left" w:pos="4975"/>
        </w:tabs>
        <w:spacing w:before="0" w:after="14" w:line="200" w:lineRule="exact"/>
        <w:ind w:left="709"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D72ED2">
        <w:rPr>
          <w:rFonts w:ascii="Times New Roman" w:hAnsi="Times New Roman" w:cs="Times New Roman"/>
          <w:sz w:val="22"/>
          <w:szCs w:val="22"/>
        </w:rPr>
        <w:t>Předpokládaný termín zahájení:</w:t>
      </w:r>
      <w:r w:rsidRPr="00D72ED2">
        <w:rPr>
          <w:rFonts w:ascii="Times New Roman" w:hAnsi="Times New Roman" w:cs="Times New Roman"/>
          <w:sz w:val="22"/>
          <w:szCs w:val="22"/>
        </w:rPr>
        <w:tab/>
      </w:r>
      <w:r w:rsidRPr="00D72ED2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 xml:space="preserve">XXX </w:t>
      </w:r>
    </w:p>
    <w:p w14:paraId="47AF4D23" w14:textId="77777777" w:rsidR="00565F0B" w:rsidRPr="00D72ED2" w:rsidRDefault="00565F0B" w:rsidP="00565F0B">
      <w:pPr>
        <w:pStyle w:val="Zkladntext20"/>
        <w:shd w:val="clear" w:color="auto" w:fill="auto"/>
        <w:tabs>
          <w:tab w:val="left" w:pos="4975"/>
        </w:tabs>
        <w:spacing w:before="0" w:after="46" w:line="200" w:lineRule="exact"/>
        <w:ind w:left="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D72ED2">
        <w:rPr>
          <w:rFonts w:ascii="Times New Roman" w:hAnsi="Times New Roman" w:cs="Times New Roman"/>
          <w:sz w:val="22"/>
          <w:szCs w:val="22"/>
          <w:highlight w:val="yellow"/>
        </w:rPr>
        <w:t>Požadovaný termín dokončení:</w:t>
      </w:r>
      <w:r w:rsidRPr="00D72ED2">
        <w:rPr>
          <w:rFonts w:ascii="Times New Roman" w:hAnsi="Times New Roman" w:cs="Times New Roman"/>
          <w:sz w:val="22"/>
          <w:szCs w:val="22"/>
          <w:highlight w:val="yellow"/>
        </w:rPr>
        <w:tab/>
      </w:r>
      <w:r w:rsidRPr="00D72ED2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>do XXX.</w:t>
      </w:r>
    </w:p>
    <w:p w14:paraId="2B2F160D" w14:textId="77777777" w:rsidR="00565F0B" w:rsidRPr="00E75C4F" w:rsidRDefault="00565F0B" w:rsidP="00565F0B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75C4F">
        <w:rPr>
          <w:sz w:val="22"/>
          <w:szCs w:val="22"/>
        </w:rPr>
        <w:lastRenderedPageBreak/>
        <w:t>Objednatel si vyhrazuje možnost posunutí termínu zahájení s ohledem na své provozní a organizační potřeby z takového posunu za žádných okolností nemůže vyplývat právo na účtování jakýchkoliv smluvních pokut, navýšení cen či náhrad škod.</w:t>
      </w:r>
    </w:p>
    <w:p w14:paraId="486DBE7F" w14:textId="77777777" w:rsidR="00565F0B" w:rsidRPr="00D72ED2" w:rsidRDefault="00565F0B" w:rsidP="00565F0B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Termínem provedení díla je zhotovitel vázán. Sjednaná doba plnění se může prodloužit v případě nahodilé a neodvratitelné překážky, která nastala nezávisle na vůli zhotovitele a která zhotoviteli znemožní či podstatně ztíží včasné</w:t>
      </w:r>
      <w:r w:rsidR="00D61265">
        <w:rPr>
          <w:sz w:val="22"/>
          <w:szCs w:val="22"/>
        </w:rPr>
        <w:t xml:space="preserve"> a řádné</w:t>
      </w:r>
      <w:r w:rsidRPr="00D72ED2">
        <w:rPr>
          <w:sz w:val="22"/>
          <w:szCs w:val="22"/>
        </w:rPr>
        <w:t xml:space="preserve"> provedení díla dohodnutým způsobem, přičemž zhotovitel nemohl tuto překážku nebo její následky odvrátit nebo překonat a ani ji nemohl v době uzavření této smlouvy předvídat.</w:t>
      </w:r>
      <w:r w:rsidR="00D61265" w:rsidRPr="00D61265">
        <w:t xml:space="preserve"> </w:t>
      </w:r>
      <w:r w:rsidR="00D61265" w:rsidRPr="00D61265">
        <w:rPr>
          <w:sz w:val="22"/>
          <w:szCs w:val="22"/>
        </w:rPr>
        <w:t>Nemožnost byť i částečného plnění ze strany subdodavatelů zhotovitele se nepovažuje za překážu bránící či ztěžující včasné a řádné dokončení díla dle předchozího ujednání. Pro případ, že by taková překážka trvala déle, než dva měsíce, má objednatel právo od smlouvy odstoupit, přičemž v takovém případě zhotoviteli náleží pouze poměrná část ceny díla podle stavu prací ke dni odstoupení. V případě, že však částečné plnění nemá pro objednatele význam, je objednatel oprávněn odstoupit od smlouvy ohledně celého plnění.</w:t>
      </w:r>
    </w:p>
    <w:p w14:paraId="28443FC5" w14:textId="77777777" w:rsidR="000D6102" w:rsidRPr="00D72ED2" w:rsidRDefault="000D6102" w:rsidP="000D6102">
      <w:pPr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V.</w:t>
      </w:r>
    </w:p>
    <w:p w14:paraId="5D4F2BDA" w14:textId="77777777" w:rsidR="000D6102" w:rsidRPr="00D72ED2" w:rsidRDefault="000D6102" w:rsidP="000D6102">
      <w:pPr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Platební podmínky</w:t>
      </w:r>
    </w:p>
    <w:p w14:paraId="41522861" w14:textId="77777777" w:rsidR="003C6F12" w:rsidRPr="00D72ED2" w:rsidRDefault="003C6F12" w:rsidP="0080444A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Smluvní strany se dohodly, že zálohy nejsou sjednány. Cena za dílo bude účtována ve formě jednoho daňového dokladu.</w:t>
      </w:r>
      <w:r w:rsidR="0016693D" w:rsidRPr="00D72ED2">
        <w:rPr>
          <w:sz w:val="22"/>
          <w:szCs w:val="22"/>
        </w:rPr>
        <w:t xml:space="preserve"> </w:t>
      </w:r>
      <w:r w:rsidRPr="00D72ED2">
        <w:rPr>
          <w:sz w:val="22"/>
          <w:szCs w:val="22"/>
        </w:rPr>
        <w:t>Výše DPH bude účtována dle platné zákonné sazby ke dni uskutečnění zdanitelného plnění.</w:t>
      </w:r>
    </w:p>
    <w:p w14:paraId="07E3F772" w14:textId="4C9D30F9" w:rsidR="000D6102" w:rsidRPr="00D72ED2" w:rsidRDefault="0016693D" w:rsidP="000D6102">
      <w:pPr>
        <w:numPr>
          <w:ilvl w:val="0"/>
          <w:numId w:val="3"/>
        </w:numPr>
        <w:jc w:val="both"/>
        <w:rPr>
          <w:sz w:val="22"/>
          <w:szCs w:val="22"/>
        </w:rPr>
      </w:pPr>
      <w:r w:rsidRPr="00D72ED2">
        <w:rPr>
          <w:sz w:val="22"/>
          <w:szCs w:val="22"/>
        </w:rPr>
        <w:t xml:space="preserve">Zhotovitel je oprávněn vystavit daňový </w:t>
      </w:r>
      <w:r w:rsidRPr="007178B4">
        <w:rPr>
          <w:sz w:val="22"/>
          <w:szCs w:val="22"/>
        </w:rPr>
        <w:t xml:space="preserve">doklad do </w:t>
      </w:r>
      <w:r w:rsidRPr="007178B4">
        <w:rPr>
          <w:sz w:val="22"/>
          <w:szCs w:val="22"/>
          <w:highlight w:val="yellow"/>
        </w:rPr>
        <w:t xml:space="preserve">14 </w:t>
      </w:r>
      <w:r w:rsidR="00E75C4F" w:rsidRPr="007178B4">
        <w:rPr>
          <w:sz w:val="22"/>
          <w:szCs w:val="22"/>
          <w:highlight w:val="yellow"/>
        </w:rPr>
        <w:t>(čtrnácti</w:t>
      </w:r>
      <w:r w:rsidR="00E75C4F" w:rsidRPr="007178B4">
        <w:rPr>
          <w:sz w:val="22"/>
          <w:szCs w:val="22"/>
        </w:rPr>
        <w:t xml:space="preserve">) </w:t>
      </w:r>
      <w:r w:rsidRPr="007178B4">
        <w:rPr>
          <w:sz w:val="22"/>
          <w:szCs w:val="22"/>
        </w:rPr>
        <w:t>dní ode dne</w:t>
      </w:r>
      <w:r w:rsidRPr="00D72ED2">
        <w:rPr>
          <w:sz w:val="22"/>
          <w:szCs w:val="22"/>
        </w:rPr>
        <w:t xml:space="preserve"> převzetí díla objednatelem bez vad či nedodělků. </w:t>
      </w:r>
      <w:r w:rsidR="003C6F12" w:rsidRPr="00D72ED2">
        <w:rPr>
          <w:sz w:val="22"/>
          <w:szCs w:val="22"/>
        </w:rPr>
        <w:t>Cena za dílo bude objednatelem uhrazena bankovním převodem na účet zhotovitele uvedený v záhlaví této smlouvy</w:t>
      </w:r>
      <w:r w:rsidRPr="00D72ED2">
        <w:rPr>
          <w:sz w:val="22"/>
          <w:szCs w:val="22"/>
        </w:rPr>
        <w:t>.</w:t>
      </w:r>
    </w:p>
    <w:p w14:paraId="4F987A99" w14:textId="505EA59A" w:rsidR="0016693D" w:rsidRPr="00D72ED2" w:rsidRDefault="0016693D" w:rsidP="0016693D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Lhůta splatnosti daňového dokladu je stanovena na 30 </w:t>
      </w:r>
      <w:r w:rsidR="00E75C4F">
        <w:rPr>
          <w:sz w:val="22"/>
          <w:szCs w:val="22"/>
        </w:rPr>
        <w:t xml:space="preserve">(třicet) </w:t>
      </w:r>
      <w:r w:rsidRPr="00D72ED2">
        <w:rPr>
          <w:sz w:val="22"/>
          <w:szCs w:val="22"/>
        </w:rPr>
        <w:t>dnů od je</w:t>
      </w:r>
      <w:r w:rsidR="007178B4">
        <w:rPr>
          <w:sz w:val="22"/>
          <w:szCs w:val="22"/>
        </w:rPr>
        <w:t xml:space="preserve">ho </w:t>
      </w:r>
      <w:r w:rsidRPr="00D72ED2">
        <w:rPr>
          <w:sz w:val="22"/>
          <w:szCs w:val="22"/>
        </w:rPr>
        <w:t>doručení objednateli. Stejná lhůta splatnosti platí pro smluvní strany i pří placení jiných plateb (např. úroků z prodlení, smluvních pokut, náhrad škody aj.).</w:t>
      </w:r>
    </w:p>
    <w:p w14:paraId="27A4238A" w14:textId="77777777" w:rsidR="003C6F12" w:rsidRPr="00D72ED2" w:rsidRDefault="003C6F12" w:rsidP="003C6F1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Kromě náležitosti stanovených platnými právními předpisy pro daňový doklad je zhotovitel povinen ve faktuře uvést i tyto údaje:</w:t>
      </w:r>
    </w:p>
    <w:p w14:paraId="5EF42472" w14:textId="77777777" w:rsidR="003C6F12" w:rsidRPr="00D72ED2" w:rsidRDefault="003C6F12" w:rsidP="003C6F12">
      <w:pPr>
        <w:pStyle w:val="Zkladntext20"/>
        <w:shd w:val="clear" w:color="auto" w:fill="auto"/>
        <w:spacing w:before="0" w:after="0" w:line="230" w:lineRule="exact"/>
        <w:ind w:left="11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D72ED2">
        <w:rPr>
          <w:rFonts w:ascii="Times New Roman" w:hAnsi="Times New Roman" w:cs="Times New Roman"/>
          <w:sz w:val="22"/>
          <w:szCs w:val="22"/>
        </w:rPr>
        <w:t>číslo a datum vystavení faktury; číslo smlouvy a datum jejího uzavření;</w:t>
      </w:r>
    </w:p>
    <w:p w14:paraId="572715E9" w14:textId="77777777" w:rsidR="003C6F12" w:rsidRPr="00133FF5" w:rsidRDefault="003C6F12" w:rsidP="003C6F12">
      <w:pPr>
        <w:pStyle w:val="Zkladntext20"/>
        <w:shd w:val="clear" w:color="auto" w:fill="auto"/>
        <w:spacing w:before="0" w:after="0" w:line="230" w:lineRule="exact"/>
        <w:ind w:left="1120" w:right="3000" w:firstLine="0"/>
        <w:jc w:val="left"/>
        <w:rPr>
          <w:rFonts w:ascii="Times New Roman" w:hAnsi="Times New Roman" w:cs="Times New Roman"/>
          <w:sz w:val="22"/>
          <w:szCs w:val="22"/>
        </w:rPr>
      </w:pPr>
      <w:r w:rsidRPr="00133FF5">
        <w:rPr>
          <w:rFonts w:ascii="Times New Roman" w:hAnsi="Times New Roman" w:cs="Times New Roman"/>
          <w:sz w:val="22"/>
          <w:szCs w:val="22"/>
        </w:rPr>
        <w:t>předmět smlouvy;</w:t>
      </w:r>
    </w:p>
    <w:p w14:paraId="11806616" w14:textId="77777777" w:rsidR="003C6F12" w:rsidRPr="00133FF5" w:rsidRDefault="003C6F12" w:rsidP="003C6F12">
      <w:pPr>
        <w:pStyle w:val="Zkladntext20"/>
        <w:shd w:val="clear" w:color="auto" w:fill="auto"/>
        <w:spacing w:before="0" w:after="0" w:line="230" w:lineRule="exact"/>
        <w:ind w:left="1120" w:right="3000" w:firstLine="0"/>
        <w:jc w:val="left"/>
        <w:rPr>
          <w:rFonts w:ascii="Times New Roman" w:hAnsi="Times New Roman" w:cs="Times New Roman"/>
          <w:sz w:val="22"/>
          <w:szCs w:val="22"/>
        </w:rPr>
      </w:pPr>
      <w:r w:rsidRPr="00133FF5">
        <w:rPr>
          <w:rFonts w:ascii="Times New Roman" w:hAnsi="Times New Roman" w:cs="Times New Roman"/>
          <w:sz w:val="22"/>
          <w:szCs w:val="22"/>
          <w:highlight w:val="yellow"/>
        </w:rPr>
        <w:t xml:space="preserve">název </w:t>
      </w:r>
      <w:r w:rsidR="0016693D" w:rsidRPr="00133FF5">
        <w:rPr>
          <w:rFonts w:ascii="Times New Roman" w:hAnsi="Times New Roman" w:cs="Times New Roman"/>
          <w:sz w:val="22"/>
          <w:szCs w:val="22"/>
          <w:highlight w:val="yellow"/>
        </w:rPr>
        <w:t>díla</w:t>
      </w:r>
      <w:r w:rsidRPr="00133FF5">
        <w:rPr>
          <w:rFonts w:ascii="Times New Roman" w:hAnsi="Times New Roman" w:cs="Times New Roman"/>
          <w:sz w:val="22"/>
          <w:szCs w:val="22"/>
        </w:rPr>
        <w:t>;</w:t>
      </w:r>
    </w:p>
    <w:p w14:paraId="05D916B0" w14:textId="77777777" w:rsidR="003C6F12" w:rsidRPr="00133FF5" w:rsidRDefault="003C6F12" w:rsidP="003C6F12">
      <w:pPr>
        <w:pStyle w:val="Zkladntext20"/>
        <w:shd w:val="clear" w:color="auto" w:fill="auto"/>
        <w:spacing w:before="0" w:after="0" w:line="230" w:lineRule="exact"/>
        <w:ind w:left="11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133FF5">
        <w:rPr>
          <w:rFonts w:ascii="Times New Roman" w:hAnsi="Times New Roman" w:cs="Times New Roman"/>
          <w:sz w:val="22"/>
          <w:szCs w:val="22"/>
        </w:rPr>
        <w:t>označení banky a číslo účtu, na který má být zaplaceno;</w:t>
      </w:r>
    </w:p>
    <w:p w14:paraId="7448165B" w14:textId="77777777" w:rsidR="003C6F12" w:rsidRPr="00D72ED2" w:rsidRDefault="003C6F12" w:rsidP="003C6F12">
      <w:pPr>
        <w:pStyle w:val="Zkladntext20"/>
        <w:shd w:val="clear" w:color="auto" w:fill="auto"/>
        <w:spacing w:before="0" w:after="0" w:line="226" w:lineRule="exact"/>
        <w:ind w:left="1100" w:right="4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133FF5">
        <w:rPr>
          <w:rFonts w:ascii="Times New Roman" w:hAnsi="Times New Roman" w:cs="Times New Roman"/>
          <w:sz w:val="22"/>
          <w:szCs w:val="22"/>
        </w:rPr>
        <w:t>lhůta splatnosti</w:t>
      </w:r>
      <w:r w:rsidRPr="00D72ED2">
        <w:rPr>
          <w:rFonts w:ascii="Times New Roman" w:hAnsi="Times New Roman" w:cs="Times New Roman"/>
          <w:sz w:val="22"/>
          <w:szCs w:val="22"/>
        </w:rPr>
        <w:t xml:space="preserve"> faktury;</w:t>
      </w:r>
    </w:p>
    <w:p w14:paraId="0C8E98A6" w14:textId="77777777" w:rsidR="003C6F12" w:rsidRPr="00D72ED2" w:rsidRDefault="003C6F12" w:rsidP="003C6F12">
      <w:pPr>
        <w:pStyle w:val="Zkladntext20"/>
        <w:shd w:val="clear" w:color="auto" w:fill="auto"/>
        <w:spacing w:before="0" w:after="0" w:line="226" w:lineRule="exact"/>
        <w:ind w:left="1100" w:firstLine="0"/>
        <w:jc w:val="left"/>
        <w:rPr>
          <w:rFonts w:ascii="Times New Roman" w:hAnsi="Times New Roman" w:cs="Times New Roman"/>
          <w:sz w:val="22"/>
          <w:szCs w:val="22"/>
        </w:rPr>
      </w:pPr>
      <w:r w:rsidRPr="00D72ED2">
        <w:rPr>
          <w:rFonts w:ascii="Times New Roman" w:hAnsi="Times New Roman" w:cs="Times New Roman"/>
          <w:sz w:val="22"/>
          <w:szCs w:val="22"/>
        </w:rPr>
        <w:t>označení osoby, která fakturu vyhotovila, včetně jejího podpisu a kontaktního telefonu;</w:t>
      </w:r>
    </w:p>
    <w:p w14:paraId="5582C7E2" w14:textId="77777777" w:rsidR="003C6F12" w:rsidRPr="00D72ED2" w:rsidRDefault="003C6F12" w:rsidP="003C6F12">
      <w:pPr>
        <w:pStyle w:val="Zkladntext20"/>
        <w:shd w:val="clear" w:color="auto" w:fill="auto"/>
        <w:spacing w:before="0" w:after="109" w:line="226" w:lineRule="exact"/>
        <w:ind w:left="1100" w:firstLine="0"/>
        <w:jc w:val="left"/>
        <w:rPr>
          <w:rFonts w:ascii="Times New Roman" w:hAnsi="Times New Roman" w:cs="Times New Roman"/>
          <w:sz w:val="22"/>
          <w:szCs w:val="22"/>
        </w:rPr>
      </w:pPr>
      <w:r w:rsidRPr="00D72ED2">
        <w:rPr>
          <w:rFonts w:ascii="Times New Roman" w:hAnsi="Times New Roman" w:cs="Times New Roman"/>
          <w:sz w:val="22"/>
          <w:szCs w:val="22"/>
        </w:rPr>
        <w:t>IČ a DIČ objednatele a zhotovitele, jejich přesné názvy a sídlo.</w:t>
      </w:r>
    </w:p>
    <w:p w14:paraId="153B100E" w14:textId="73A1792F" w:rsidR="003C6F12" w:rsidRPr="00D72ED2" w:rsidRDefault="003C6F12" w:rsidP="003C6F1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Smluvní strany se dohodly, že v případě, že zhotovitel vyúčtuje práce, které neprovedl, vyúčtuje chybně cenu, faktura nebude obsahovat některou povinnou nebo dohodnutou náležitost nebo bude obsahovat nesprávné údaje, je objednatel oprávněn fakturu vrátit zhotoviteli s vyznačením důvodu vrácení. Zhotovitel provede opravu dle pokynů objednatele, a to vystavením nové faktury. Vrácením faktury zhotoviteli přestává běžet původní lhůta splatnosti. Celá lhůta splatnosti běží znovu ode dne </w:t>
      </w:r>
      <w:r w:rsidR="00D61265">
        <w:rPr>
          <w:sz w:val="22"/>
          <w:szCs w:val="22"/>
        </w:rPr>
        <w:t>vystavení nové</w:t>
      </w:r>
      <w:r w:rsidRPr="00D72ED2">
        <w:rPr>
          <w:sz w:val="22"/>
          <w:szCs w:val="22"/>
        </w:rPr>
        <w:t xml:space="preserve"> faktury objednateli.</w:t>
      </w:r>
    </w:p>
    <w:p w14:paraId="15E3B298" w14:textId="77777777" w:rsidR="003C6F12" w:rsidRPr="00D72ED2" w:rsidRDefault="003C6F12" w:rsidP="003C6F1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Smluvní strany se dohodly, že povinnost zaplatit je splněna dnem odepsání příslušné částky z účtu objednatele.</w:t>
      </w:r>
    </w:p>
    <w:p w14:paraId="5B472BF6" w14:textId="024E4C00" w:rsidR="003C6F12" w:rsidRPr="00D72ED2" w:rsidRDefault="003C6F12" w:rsidP="003C6F1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Zhotovitel není oprávněn si peněžní prostředky poskytnuté mu objednatelem za účelem úhrady ceny díla dle této smlouvy započíst na splnění jakéhokoliv jiného závazku objednatele, a to i v případě, že by k tomu byl oprávněn na základě jakéhokoliv ujednání či obecně závazného předpisu. Ustanovení </w:t>
      </w:r>
      <w:r w:rsidR="00133FF5">
        <w:rPr>
          <w:sz w:val="22"/>
          <w:szCs w:val="22"/>
        </w:rPr>
        <w:t>§</w:t>
      </w:r>
      <w:r w:rsidRPr="00D72ED2">
        <w:rPr>
          <w:sz w:val="22"/>
          <w:szCs w:val="22"/>
        </w:rPr>
        <w:t>1933 odst. 1 OZ se nepoužije.</w:t>
      </w:r>
    </w:p>
    <w:p w14:paraId="546E65CA" w14:textId="77777777" w:rsidR="003C6F12" w:rsidRPr="00D72ED2" w:rsidRDefault="003C6F12" w:rsidP="003C6F1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Style w:val="Zkladntext2Tun"/>
          <w:rFonts w:ascii="Times New Roman" w:hAnsi="Times New Roman" w:cs="Times New Roman"/>
          <w:b w:val="0"/>
          <w:bCs w:val="0"/>
          <w:sz w:val="22"/>
          <w:szCs w:val="22"/>
        </w:rPr>
      </w:pPr>
      <w:r w:rsidRPr="00D72ED2">
        <w:rPr>
          <w:sz w:val="22"/>
          <w:szCs w:val="22"/>
        </w:rPr>
        <w:t xml:space="preserve">Smluvní strany se dohodly, že pohledávky zhotovitele vzniklé na základě této smlouvy nebo v souvislosti s ní jsou bez předchozího písemného souhlasu objednatele nezcizitelné a nezastavitelné. Zhotovitel nesmí bez předchozího písemného souhlasu objednatele uzavřít smlouvu o postoupení či zastavení pohledávky vzniklé na základě této smlouvy či v souvislosti s ní (dále jen </w:t>
      </w:r>
      <w:r w:rsidRPr="00D72ED2">
        <w:rPr>
          <w:rStyle w:val="Zkladntext2Tun"/>
          <w:rFonts w:ascii="Times New Roman" w:hAnsi="Times New Roman" w:cs="Times New Roman"/>
          <w:sz w:val="22"/>
          <w:szCs w:val="22"/>
        </w:rPr>
        <w:t>"Zákaz postoupit či zastavit pohledávku").</w:t>
      </w:r>
    </w:p>
    <w:p w14:paraId="2A43E607" w14:textId="77777777" w:rsidR="005953F1" w:rsidRPr="00D72ED2" w:rsidRDefault="005953F1" w:rsidP="005953F1">
      <w:pPr>
        <w:overflowPunct/>
        <w:autoSpaceDE/>
        <w:autoSpaceDN/>
        <w:adjustRightInd/>
        <w:ind w:left="720"/>
        <w:jc w:val="both"/>
        <w:textAlignment w:val="auto"/>
        <w:rPr>
          <w:rFonts w:eastAsia="Arial"/>
          <w:color w:val="000000"/>
          <w:sz w:val="22"/>
          <w:szCs w:val="22"/>
          <w:shd w:val="clear" w:color="auto" w:fill="FFFFFF"/>
          <w:lang w:bidi="cs-CZ"/>
        </w:rPr>
      </w:pPr>
    </w:p>
    <w:p w14:paraId="09DC66C0" w14:textId="77777777" w:rsidR="005953F1" w:rsidRPr="00D72ED2" w:rsidRDefault="00D72ED2" w:rsidP="005953F1">
      <w:pPr>
        <w:tabs>
          <w:tab w:val="left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5953F1" w:rsidRPr="00D72ED2">
        <w:rPr>
          <w:b/>
          <w:sz w:val="22"/>
          <w:szCs w:val="22"/>
        </w:rPr>
        <w:t>I.</w:t>
      </w:r>
    </w:p>
    <w:p w14:paraId="675E7CCF" w14:textId="77777777" w:rsidR="005953F1" w:rsidRPr="00D72ED2" w:rsidRDefault="005953F1" w:rsidP="005953F1">
      <w:pPr>
        <w:tabs>
          <w:tab w:val="left" w:pos="4536"/>
        </w:tabs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Vlastnické právo k dílu, nebezpečí škody</w:t>
      </w:r>
    </w:p>
    <w:p w14:paraId="2EE6FFB8" w14:textId="77777777" w:rsidR="005953F1" w:rsidRPr="00D72ED2" w:rsidRDefault="005953F1" w:rsidP="005953F1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Smluvní strany se dohodly, že vlastníkem zhotovovaného předmětu díla je objednatel.</w:t>
      </w:r>
    </w:p>
    <w:p w14:paraId="6EED0C9C" w14:textId="77777777" w:rsidR="005953F1" w:rsidRPr="00D72ED2" w:rsidRDefault="005953F1" w:rsidP="005953F1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Nebezpečí škody nebo zničení díla nese od počátku zhotovitel až do jeho převzetí objednatelem.</w:t>
      </w:r>
    </w:p>
    <w:p w14:paraId="1709A38D" w14:textId="77777777" w:rsidR="005953F1" w:rsidRPr="00D72ED2" w:rsidRDefault="005953F1" w:rsidP="005953F1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lastRenderedPageBreak/>
        <w:t>Zhotovitel je povinen při provádění díla předcházet vzniku jakýchkoliv škod. V případě, že v důsledku porušení této smlouvy nebo obecně závazných právních předpisů zhotovitelem vznikne jakákoliv škoda, nese odpovědnost za vznik škody výhradně zhotovitel.</w:t>
      </w:r>
    </w:p>
    <w:p w14:paraId="67D41AD5" w14:textId="77777777" w:rsidR="005953F1" w:rsidRPr="00D72ED2" w:rsidRDefault="005953F1" w:rsidP="005953F1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Veškeré náklady vzniklé v souvislosti s odstraňováním škod nese zhotovitel a tyto náklady nemají vliv na sjednanou cenu díla. Škodou na díle je zejména ztráta, zničení, poškození nebo znehodnocení </w:t>
      </w:r>
      <w:r w:rsidR="00285E41">
        <w:rPr>
          <w:sz w:val="22"/>
          <w:szCs w:val="22"/>
        </w:rPr>
        <w:t>předmětu díla</w:t>
      </w:r>
      <w:r w:rsidRPr="00D72ED2">
        <w:rPr>
          <w:sz w:val="22"/>
          <w:szCs w:val="22"/>
        </w:rPr>
        <w:t>.</w:t>
      </w:r>
    </w:p>
    <w:p w14:paraId="4F164993" w14:textId="77777777" w:rsidR="005953F1" w:rsidRPr="00D72ED2" w:rsidRDefault="005953F1" w:rsidP="005953F1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Zhotovitel plně odpovídá také za škody, které vzniknou při provádění díla objednateli, nebo jiným osobám, jejichž práva či právem chráněné zájmy mohou být prováděním díla dotčeny.</w:t>
      </w:r>
    </w:p>
    <w:p w14:paraId="25117155" w14:textId="77777777" w:rsidR="005953F1" w:rsidRPr="00D72ED2" w:rsidRDefault="005953F1" w:rsidP="005953F1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Pokud činností zhotovitele dojde ke způsobení škody objednateli nebo jiným osobám z titulu opomenutí, nedbalosti nebo neplněním povinností vyplývajících z obe</w:t>
      </w:r>
      <w:r w:rsidR="00BB3AAA">
        <w:rPr>
          <w:sz w:val="22"/>
          <w:szCs w:val="22"/>
        </w:rPr>
        <w:t>cně závazných právních předpisů</w:t>
      </w:r>
      <w:r w:rsidRPr="00D72ED2">
        <w:rPr>
          <w:sz w:val="22"/>
          <w:szCs w:val="22"/>
        </w:rPr>
        <w:t xml:space="preserve"> nebo jiných norem nebo vyplývajících z této smlouvy, je zhotovitel povinen bez zbytečného odkladu tuto škodu odstranit a není-li to možné, tak finančně uhradit. Veškeré náklady s tím spojené nese zhotovitel.</w:t>
      </w:r>
    </w:p>
    <w:p w14:paraId="2935970F" w14:textId="10C65BEB" w:rsidR="005953F1" w:rsidRPr="00D72ED2" w:rsidRDefault="005953F1" w:rsidP="005953F1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Zhotovitel se zavazuje nejpozději do 15 </w:t>
      </w:r>
      <w:r w:rsidR="00133FF5">
        <w:rPr>
          <w:sz w:val="22"/>
          <w:szCs w:val="22"/>
        </w:rPr>
        <w:t xml:space="preserve">(patnácti) </w:t>
      </w:r>
      <w:r w:rsidRPr="00D72ED2">
        <w:rPr>
          <w:sz w:val="22"/>
          <w:szCs w:val="22"/>
        </w:rPr>
        <w:t xml:space="preserve">dnů ode dne uzavření této smlouvy uzavřít jako pojistník smlouvu o pojištění odpovědnosti za škodu způsobenou </w:t>
      </w:r>
      <w:r w:rsidRPr="00133FF5">
        <w:rPr>
          <w:sz w:val="22"/>
          <w:szCs w:val="22"/>
        </w:rPr>
        <w:t>jeho činností včetně možných škod způsobených pracovníky zhotovitele, a to na majetku n</w:t>
      </w:r>
      <w:r w:rsidRPr="00D72ED2">
        <w:rPr>
          <w:sz w:val="22"/>
          <w:szCs w:val="22"/>
        </w:rPr>
        <w:t xml:space="preserve">ebo újmě na zdraví způsobenou při provádění díla, a to v rozsahu pojistného limitu nejméně ve výši </w:t>
      </w:r>
      <w:r w:rsidRPr="00D72ED2">
        <w:rPr>
          <w:sz w:val="22"/>
          <w:szCs w:val="22"/>
          <w:highlight w:val="yellow"/>
        </w:rPr>
        <w:t>XXX,- Kč.</w:t>
      </w:r>
      <w:r w:rsidRPr="00D72ED2">
        <w:rPr>
          <w:sz w:val="22"/>
          <w:szCs w:val="22"/>
        </w:rPr>
        <w:t xml:space="preserve"> Zhotovitel je povinen udržovat sjednané pojištění po celou dobu provádění díla, tj. nejméně do dne předání díla bez jakýchkoliv vad a nedodělků.</w:t>
      </w:r>
    </w:p>
    <w:p w14:paraId="07F0D160" w14:textId="77777777" w:rsidR="000D6102" w:rsidRPr="00D72ED2" w:rsidRDefault="000D6102" w:rsidP="000D6102">
      <w:pPr>
        <w:jc w:val="both"/>
        <w:rPr>
          <w:sz w:val="22"/>
          <w:szCs w:val="22"/>
        </w:rPr>
      </w:pPr>
    </w:p>
    <w:p w14:paraId="3C9D08D2" w14:textId="77777777" w:rsidR="00FF6DD5" w:rsidRPr="00D72ED2" w:rsidRDefault="00FF6DD5" w:rsidP="00FF6DD5">
      <w:pPr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VII.</w:t>
      </w:r>
    </w:p>
    <w:p w14:paraId="6F683BEC" w14:textId="77777777" w:rsidR="00FF6DD5" w:rsidRPr="00D72ED2" w:rsidRDefault="00FF6DD5" w:rsidP="00FF6DD5">
      <w:pPr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Předání a převzetí díla</w:t>
      </w:r>
    </w:p>
    <w:p w14:paraId="0CCFD28F" w14:textId="77777777" w:rsidR="00FF6DD5" w:rsidRPr="00D72ED2" w:rsidRDefault="00FF6DD5" w:rsidP="00FF6DD5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Smluvní strany se dohodly, že provedením díla se rozumí jeho řádné dokončení a předání objednateli. Řádným dokončením díla se rozumí, že dílo splňuje požadavky specifikované touto smlouvou a jejími přílohami a je způsobilé sloužit svému účelu. Smluvní strany se dohodly, že dílo bude předáno bez vad a nedodělků.</w:t>
      </w:r>
    </w:p>
    <w:p w14:paraId="1BCD7B50" w14:textId="77777777" w:rsidR="00FF6DD5" w:rsidRPr="00D72ED2" w:rsidRDefault="00FF6DD5" w:rsidP="00FF6DD5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Dílo bude předáno a převzato Protokolem o předání a převzetí díla, který sepíše zhotovitel a bude obsahovat zejména: označení díla, označení objednatele a zhotovitele, číslo a datum uzavření této smlouvy a jejich dodatků, termín zahájení a ukončení prací na díle, prohlášení objednatele, že dílo přejímá / nepřejímá, datum a místo sepsání zápisu, jména a podpisy zástupců objednatele a zhotovitele, seznam převzaté dokumentace, soupis nákladů od zahájení po dokončení díla, datum ukončení záruky.</w:t>
      </w:r>
    </w:p>
    <w:p w14:paraId="35006ADA" w14:textId="77777777" w:rsidR="005953F1" w:rsidRPr="00D72ED2" w:rsidRDefault="005953F1" w:rsidP="00FF6DD5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Zhotovitel je povinen zajistit na své náklady přepravu díla k restaurování i po dokončení díla dle dohody s objednatelem.</w:t>
      </w:r>
    </w:p>
    <w:p w14:paraId="6C100F46" w14:textId="77777777" w:rsidR="005953F1" w:rsidRPr="00D72ED2" w:rsidRDefault="005953F1" w:rsidP="00FF6DD5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Zhotovitel oznámí termín předání díla objednateli se čtrnácti denním předstihem.</w:t>
      </w:r>
    </w:p>
    <w:p w14:paraId="3F26E7B7" w14:textId="77777777" w:rsidR="00FF6DD5" w:rsidRPr="00D72ED2" w:rsidRDefault="00FF6DD5" w:rsidP="00FF6DD5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Při předání díla je zhotovitel povinen předat objednateli dvě kompletní vyhotovení závěrečné restaurátorské zprávy v tištěné podobě obsahující veškeré zákonem dané údaje, a tutéž také v elektronické podobě na CD či DVD nosiči včetně fotodokumentace ve vysokém rozlišení (minimálně 6 Mpx) ve formátu JPG, kterou zašle také na elektronickou adresu Biskupství královéhradeckého: </w:t>
      </w:r>
      <w:hyperlink r:id="rId8" w:history="1">
        <w:r w:rsidRPr="00D72ED2">
          <w:rPr>
            <w:rStyle w:val="Hypertextovodkaz"/>
            <w:sz w:val="22"/>
            <w:szCs w:val="22"/>
          </w:rPr>
          <w:t>pamatky@bihk.cz</w:t>
        </w:r>
      </w:hyperlink>
      <w:r w:rsidRPr="00D72ED2">
        <w:rPr>
          <w:rStyle w:val="Hypertextovodkaz"/>
          <w:sz w:val="22"/>
          <w:szCs w:val="22"/>
        </w:rPr>
        <w:t>.</w:t>
      </w:r>
    </w:p>
    <w:p w14:paraId="529437EA" w14:textId="77777777" w:rsidR="00FF6DD5" w:rsidRPr="00D72ED2" w:rsidRDefault="00FF6DD5" w:rsidP="00FF6DD5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Objednatel má právo odmítnout dílo převzít, nebude-li řádně dokončené. V takovém případě je zhotovitel povinen dílo dokončit a poté opětovně vyzvat objednatele k převzetí.</w:t>
      </w:r>
    </w:p>
    <w:p w14:paraId="1B31DD15" w14:textId="77777777" w:rsidR="000D6102" w:rsidRPr="00D72ED2" w:rsidRDefault="000D6102" w:rsidP="000D6102">
      <w:pPr>
        <w:ind w:left="360"/>
        <w:jc w:val="both"/>
        <w:rPr>
          <w:sz w:val="22"/>
          <w:szCs w:val="22"/>
        </w:rPr>
      </w:pPr>
    </w:p>
    <w:p w14:paraId="62FB36A2" w14:textId="77777777" w:rsidR="00D72ED2" w:rsidRDefault="00D72ED2" w:rsidP="00565F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VIII.</w:t>
      </w:r>
    </w:p>
    <w:p w14:paraId="5A6BD40B" w14:textId="6D10B1AA" w:rsidR="000D6102" w:rsidRPr="00D72ED2" w:rsidRDefault="00494A38" w:rsidP="00565F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Záruční doba a o</w:t>
      </w:r>
      <w:r w:rsidRPr="00D72ED2">
        <w:rPr>
          <w:b/>
          <w:sz w:val="22"/>
          <w:szCs w:val="22"/>
        </w:rPr>
        <w:t xml:space="preserve">dpovědnost </w:t>
      </w:r>
      <w:r w:rsidR="00565F0B" w:rsidRPr="00D72ED2">
        <w:rPr>
          <w:b/>
          <w:sz w:val="22"/>
          <w:szCs w:val="22"/>
        </w:rPr>
        <w:t>za vady</w:t>
      </w:r>
    </w:p>
    <w:p w14:paraId="75B2991D" w14:textId="77777777" w:rsidR="00F83D0B" w:rsidRPr="00D72ED2" w:rsidRDefault="00F83D0B" w:rsidP="00F83D0B">
      <w:pPr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Dílo má vady, jestliže jeho provedení neodpovídá požadavkům uvedeným v této smlouvě, příslušným právním předpisům, technickým normám nebo jiné dokumentaci vztahující se k provedení díla, popř. pokud neumožňuje užívání, k němuž bylo určeno.</w:t>
      </w:r>
    </w:p>
    <w:p w14:paraId="5FA8D5AF" w14:textId="347CCB15" w:rsidR="00F83D0B" w:rsidRPr="00133FF5" w:rsidRDefault="00F83D0B" w:rsidP="00F83D0B">
      <w:pPr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Záruční doba na dílo specifikované touto smlouvou se sjednává v </w:t>
      </w:r>
      <w:r w:rsidRPr="00133FF5">
        <w:rPr>
          <w:sz w:val="22"/>
          <w:szCs w:val="22"/>
        </w:rPr>
        <w:t xml:space="preserve">délce </w:t>
      </w:r>
      <w:r w:rsidRPr="00133FF5">
        <w:rPr>
          <w:rStyle w:val="Zkladntext2Tun"/>
          <w:rFonts w:ascii="Times New Roman" w:hAnsi="Times New Roman" w:cs="Times New Roman"/>
          <w:sz w:val="22"/>
          <w:szCs w:val="22"/>
        </w:rPr>
        <w:t xml:space="preserve">60 </w:t>
      </w:r>
      <w:r w:rsidR="00133FF5">
        <w:rPr>
          <w:rStyle w:val="Zkladntext2Tun"/>
          <w:rFonts w:ascii="Times New Roman" w:hAnsi="Times New Roman" w:cs="Times New Roman"/>
          <w:sz w:val="22"/>
          <w:szCs w:val="22"/>
        </w:rPr>
        <w:t xml:space="preserve">(šedesát) </w:t>
      </w:r>
      <w:r w:rsidRPr="00133FF5">
        <w:rPr>
          <w:rStyle w:val="Zkladntext2Tun"/>
          <w:rFonts w:ascii="Times New Roman" w:hAnsi="Times New Roman" w:cs="Times New Roman"/>
          <w:sz w:val="22"/>
          <w:szCs w:val="22"/>
        </w:rPr>
        <w:t>měsíců.</w:t>
      </w:r>
    </w:p>
    <w:p w14:paraId="6B1A86FE" w14:textId="77777777" w:rsidR="0016693D" w:rsidRPr="00D72ED2" w:rsidRDefault="0016693D" w:rsidP="0016693D">
      <w:pPr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Záruční doba začíná běžet dnem, kdy objednatel převezme dílo bez vad a nedodělků.</w:t>
      </w:r>
    </w:p>
    <w:p w14:paraId="73B9B81B" w14:textId="77777777" w:rsidR="00F83D0B" w:rsidRPr="00D72ED2" w:rsidRDefault="00F83D0B" w:rsidP="00F83D0B">
      <w:pPr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Zhotovitel odpovídá za vady, jež má dílo v průběhu provádění, dále za vady, jež má dílo v době jeho předání a převzetí a za vady, které vzniknou v záruční době. Za vady díla, které vzniknou po záruční době, odpovídá zhotovitel, jestliže byly způsobeny porušením jeho povinností.</w:t>
      </w:r>
    </w:p>
    <w:p w14:paraId="36D8CB23" w14:textId="77777777" w:rsidR="00F83D0B" w:rsidRPr="00D72ED2" w:rsidRDefault="00F83D0B" w:rsidP="00F83D0B">
      <w:pPr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Záruční doba neběží po dobu, po kterou objednatel nemohl předmět díla užívat</w:t>
      </w:r>
      <w:r w:rsidR="000C3503">
        <w:rPr>
          <w:sz w:val="22"/>
          <w:szCs w:val="22"/>
        </w:rPr>
        <w:t xml:space="preserve"> </w:t>
      </w:r>
      <w:r w:rsidR="000C3503" w:rsidRPr="00143E9A">
        <w:rPr>
          <w:sz w:val="22"/>
          <w:szCs w:val="22"/>
        </w:rPr>
        <w:t>pro vady, za které odpovídá zhotovitel, jakož i po dobu, po kterou zhotovitel odstraňuje vady díla</w:t>
      </w:r>
      <w:r w:rsidRPr="00D72ED2">
        <w:rPr>
          <w:sz w:val="22"/>
          <w:szCs w:val="22"/>
        </w:rPr>
        <w:t xml:space="preserve">. Pro ty </w:t>
      </w:r>
      <w:r w:rsidRPr="00D72ED2">
        <w:rPr>
          <w:sz w:val="22"/>
          <w:szCs w:val="22"/>
        </w:rPr>
        <w:lastRenderedPageBreak/>
        <w:t>části díla, které byly v důsledku reklamace objednatele zhotovitelem opraveny, běží záruční doba opětovně od počátku ode dne provedení reklamační opravy.</w:t>
      </w:r>
    </w:p>
    <w:p w14:paraId="35F5C3C6" w14:textId="77777777" w:rsidR="00F83D0B" w:rsidRPr="00D72ED2" w:rsidRDefault="00F83D0B" w:rsidP="00F83D0B">
      <w:pPr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Objednatel písemně </w:t>
      </w:r>
      <w:r w:rsidR="000C3503">
        <w:rPr>
          <w:sz w:val="22"/>
          <w:szCs w:val="22"/>
        </w:rPr>
        <w:t xml:space="preserve">(dopisem nebo e-mailem) </w:t>
      </w:r>
      <w:r w:rsidRPr="00D72ED2">
        <w:rPr>
          <w:sz w:val="22"/>
          <w:szCs w:val="22"/>
        </w:rPr>
        <w:t>oznámí zhotoviteli výskyt vady a vadu popíše. Jakmile objednatel odeslal toto písemné oznámení, má se za to, že požaduje bezplatné odstranění vady, nestanoví-li objednatel jinak.</w:t>
      </w:r>
      <w:r w:rsidR="000C3503" w:rsidRPr="000C3503">
        <w:t xml:space="preserve"> </w:t>
      </w:r>
      <w:r w:rsidR="000C3503" w:rsidRPr="000C3503">
        <w:rPr>
          <w:sz w:val="22"/>
          <w:szCs w:val="22"/>
        </w:rPr>
        <w:t>Oznámení vad odeslané objednatelem v poslední den záruční lhůty se považuje za včas uplatněné.</w:t>
      </w:r>
    </w:p>
    <w:p w14:paraId="30645667" w14:textId="3287B614" w:rsidR="0016693D" w:rsidRPr="00D72ED2" w:rsidRDefault="00F83D0B" w:rsidP="00D43B65">
      <w:pPr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Zhotovitel je povinen nastoupit k odstranění reklamované vady nejpozději do </w:t>
      </w:r>
      <w:r w:rsidRPr="00D72ED2">
        <w:rPr>
          <w:rStyle w:val="Zkladntext2Tun"/>
          <w:rFonts w:ascii="Times New Roman" w:hAnsi="Times New Roman" w:cs="Times New Roman"/>
          <w:sz w:val="22"/>
          <w:szCs w:val="22"/>
        </w:rPr>
        <w:t xml:space="preserve">5 </w:t>
      </w:r>
      <w:r w:rsidR="00133FF5">
        <w:rPr>
          <w:rStyle w:val="Zkladntext2Tun"/>
          <w:rFonts w:ascii="Times New Roman" w:hAnsi="Times New Roman" w:cs="Times New Roman"/>
          <w:sz w:val="22"/>
          <w:szCs w:val="22"/>
        </w:rPr>
        <w:t xml:space="preserve">(pěti) </w:t>
      </w:r>
      <w:r w:rsidRPr="00D72ED2">
        <w:rPr>
          <w:rStyle w:val="Zkladntext2Tun"/>
          <w:rFonts w:ascii="Times New Roman" w:hAnsi="Times New Roman" w:cs="Times New Roman"/>
          <w:sz w:val="22"/>
          <w:szCs w:val="22"/>
        </w:rPr>
        <w:t xml:space="preserve">dnů </w:t>
      </w:r>
      <w:r w:rsidRPr="00D72ED2">
        <w:rPr>
          <w:sz w:val="22"/>
          <w:szCs w:val="22"/>
        </w:rPr>
        <w:t>od obdržení písemného oznámení o reklamaci, a to i v případě, že reklamaci neuznává</w:t>
      </w:r>
      <w:r w:rsidR="006E17E0">
        <w:rPr>
          <w:sz w:val="22"/>
          <w:szCs w:val="22"/>
        </w:rPr>
        <w:t xml:space="preserve">, pokud se </w:t>
      </w:r>
      <w:r w:rsidR="006E17E0" w:rsidRPr="00D72ED2">
        <w:rPr>
          <w:sz w:val="22"/>
          <w:szCs w:val="22"/>
        </w:rPr>
        <w:t>se smluvní strany nedohodnou jinak</w:t>
      </w:r>
      <w:r w:rsidR="006E17E0">
        <w:rPr>
          <w:sz w:val="22"/>
          <w:szCs w:val="22"/>
        </w:rPr>
        <w:t>.</w:t>
      </w:r>
      <w:r w:rsidRPr="00D72ED2">
        <w:rPr>
          <w:sz w:val="22"/>
          <w:szCs w:val="22"/>
        </w:rPr>
        <w:t xml:space="preserve"> Náklady na odstranění reklamované vady nese zhotovitel i ve sporných případech až do rozhodnutí soudu.</w:t>
      </w:r>
    </w:p>
    <w:p w14:paraId="14536E3C" w14:textId="1B60E1C1" w:rsidR="00F83D0B" w:rsidRPr="00D72ED2" w:rsidRDefault="00F83D0B" w:rsidP="00D43B65">
      <w:pPr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Vadu je zhotovitel povinen odstranit nejpozději do </w:t>
      </w:r>
      <w:r w:rsidRPr="00D72ED2">
        <w:rPr>
          <w:rStyle w:val="Zkladntext2Tun"/>
          <w:rFonts w:ascii="Times New Roman" w:hAnsi="Times New Roman" w:cs="Times New Roman"/>
          <w:sz w:val="22"/>
          <w:szCs w:val="22"/>
        </w:rPr>
        <w:t xml:space="preserve">10 </w:t>
      </w:r>
      <w:r w:rsidR="00133FF5">
        <w:rPr>
          <w:rStyle w:val="Zkladntext2Tun"/>
          <w:rFonts w:ascii="Times New Roman" w:hAnsi="Times New Roman" w:cs="Times New Roman"/>
          <w:sz w:val="22"/>
          <w:szCs w:val="22"/>
        </w:rPr>
        <w:t xml:space="preserve">(deseti) </w:t>
      </w:r>
      <w:r w:rsidRPr="00D72ED2">
        <w:rPr>
          <w:rStyle w:val="Zkladntext2Tun"/>
          <w:rFonts w:ascii="Times New Roman" w:hAnsi="Times New Roman" w:cs="Times New Roman"/>
          <w:sz w:val="22"/>
          <w:szCs w:val="22"/>
        </w:rPr>
        <w:t xml:space="preserve">pracovních dnů </w:t>
      </w:r>
      <w:r w:rsidRPr="00D72ED2">
        <w:rPr>
          <w:sz w:val="22"/>
          <w:szCs w:val="22"/>
        </w:rPr>
        <w:t>od započetí prací, pokud se smluvní strany nedohodnou jinak a je-li to technologicky možné.</w:t>
      </w:r>
    </w:p>
    <w:p w14:paraId="5FB8ABD7" w14:textId="77777777" w:rsidR="00F83D0B" w:rsidRPr="00D72ED2" w:rsidRDefault="00F83D0B" w:rsidP="00F83D0B">
      <w:pPr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Neodstraní-li zhotovitel ve stanoveném termínu vadu reklamovanou v záruční době nebo vadu, kterou mělo dílo v době převzetí objednatelem, je objednatel oprávněn pověřit odstraněním vady jinou osobu. Veškeré takto vzniklé náklady je zhotovitel povinen uhradit objednateli.</w:t>
      </w:r>
    </w:p>
    <w:p w14:paraId="4AA55236" w14:textId="77777777" w:rsidR="00F83D0B" w:rsidRPr="00D72ED2" w:rsidRDefault="00F83D0B" w:rsidP="00F83D0B">
      <w:pPr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Na předání provedené opravy vady se obdobně použijí ustanovení této smlouvy o předání díla.</w:t>
      </w:r>
    </w:p>
    <w:p w14:paraId="434FCC2A" w14:textId="77777777" w:rsidR="00F83D0B" w:rsidRDefault="00F83D0B" w:rsidP="00F83D0B">
      <w:pPr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Zhotovitel zabezpečí na své náklady veškerá opatření nezbytná k odstranění vady.</w:t>
      </w:r>
    </w:p>
    <w:p w14:paraId="67584C56" w14:textId="77777777" w:rsidR="00A74B36" w:rsidRPr="00A74B36" w:rsidRDefault="00A74B36" w:rsidP="00A74B36">
      <w:pPr>
        <w:overflowPunct/>
        <w:autoSpaceDE/>
        <w:autoSpaceDN/>
        <w:adjustRightInd/>
        <w:ind w:left="714"/>
        <w:jc w:val="both"/>
        <w:textAlignment w:val="auto"/>
        <w:rPr>
          <w:sz w:val="22"/>
          <w:szCs w:val="22"/>
        </w:rPr>
      </w:pPr>
    </w:p>
    <w:p w14:paraId="41755A5B" w14:textId="77777777" w:rsidR="00F83D0B" w:rsidRPr="00D72ED2" w:rsidRDefault="00F83D0B" w:rsidP="00F83D0B">
      <w:pPr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IX.</w:t>
      </w:r>
    </w:p>
    <w:p w14:paraId="4E182A1A" w14:textId="77777777" w:rsidR="00F83D0B" w:rsidRPr="00D72ED2" w:rsidRDefault="00F83D0B" w:rsidP="00F83D0B">
      <w:pPr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Sankce</w:t>
      </w:r>
    </w:p>
    <w:p w14:paraId="10140782" w14:textId="1A763918" w:rsidR="00F83D0B" w:rsidRPr="00D72ED2" w:rsidRDefault="00F83D0B" w:rsidP="00F83D0B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Pokud bude zhotovitel v prodlení s provedením díla v termínu sjednaném dle této smlouvy, je objednatel oprávněn po zhotoviteli požadovat zaplacení smluvní pokuty ve výši </w:t>
      </w:r>
      <w:r w:rsidR="00EB44CE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>0,</w:t>
      </w:r>
      <w:r w:rsidR="00ED6781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>2</w:t>
      </w:r>
      <w:r w:rsidRPr="00D72ED2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 xml:space="preserve"> %</w:t>
      </w:r>
      <w:r w:rsidRPr="00D72ED2">
        <w:rPr>
          <w:rStyle w:val="Zkladntext2Tun"/>
          <w:rFonts w:ascii="Times New Roman" w:hAnsi="Times New Roman" w:cs="Times New Roman"/>
          <w:sz w:val="22"/>
          <w:szCs w:val="22"/>
        </w:rPr>
        <w:t xml:space="preserve"> z ceny díla </w:t>
      </w:r>
      <w:r w:rsidRPr="00D72ED2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>bez</w:t>
      </w:r>
      <w:r w:rsidR="00D72ED2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D72ED2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>/</w:t>
      </w:r>
      <w:r w:rsidR="00D72ED2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D72ED2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>s</w:t>
      </w:r>
      <w:r w:rsidRPr="00D72ED2">
        <w:rPr>
          <w:rStyle w:val="Zkladntext2Tun"/>
          <w:rFonts w:ascii="Times New Roman" w:hAnsi="Times New Roman" w:cs="Times New Roman"/>
          <w:sz w:val="22"/>
          <w:szCs w:val="22"/>
        </w:rPr>
        <w:t xml:space="preserve"> DPH </w:t>
      </w:r>
      <w:r w:rsidRPr="00D72ED2">
        <w:rPr>
          <w:sz w:val="22"/>
          <w:szCs w:val="22"/>
        </w:rPr>
        <w:t>za každý i započatý den prodlení.</w:t>
      </w:r>
    </w:p>
    <w:p w14:paraId="6B70B474" w14:textId="77777777" w:rsidR="00F83D0B" w:rsidRPr="00D72ED2" w:rsidRDefault="00F83D0B" w:rsidP="00F83D0B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V případě nedodržení termínu splatnosti </w:t>
      </w:r>
      <w:r w:rsidR="0016693D" w:rsidRPr="00D72ED2">
        <w:rPr>
          <w:sz w:val="22"/>
          <w:szCs w:val="22"/>
        </w:rPr>
        <w:t>daňového dokladu</w:t>
      </w:r>
      <w:r w:rsidRPr="00D72ED2">
        <w:rPr>
          <w:sz w:val="22"/>
          <w:szCs w:val="22"/>
        </w:rPr>
        <w:t xml:space="preserve"> objednatelem, je zhotovitel oprávněn účtovat objednateli úrok z prodlení ve výši </w:t>
      </w:r>
      <w:r w:rsidR="00D72ED2" w:rsidRPr="00D72ED2">
        <w:rPr>
          <w:b/>
          <w:sz w:val="22"/>
          <w:szCs w:val="22"/>
        </w:rPr>
        <w:t>0</w:t>
      </w:r>
      <w:r w:rsidR="00D72ED2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>,05</w:t>
      </w:r>
      <w:r w:rsidRPr="00D72ED2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D72ED2">
        <w:rPr>
          <w:sz w:val="22"/>
          <w:szCs w:val="22"/>
          <w:highlight w:val="yellow"/>
        </w:rPr>
        <w:t>%</w:t>
      </w:r>
      <w:r w:rsidRPr="00D72ED2">
        <w:rPr>
          <w:sz w:val="22"/>
          <w:szCs w:val="22"/>
        </w:rPr>
        <w:t xml:space="preserve"> z fakturované částky za každý i započatý den prodlení.</w:t>
      </w:r>
    </w:p>
    <w:p w14:paraId="5DC7C91D" w14:textId="77777777" w:rsidR="00F83D0B" w:rsidRDefault="00F83D0B" w:rsidP="00F83D0B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V případě nedodržení termínu odstranění vad zjištěných při </w:t>
      </w:r>
      <w:r w:rsidR="0016693D" w:rsidRPr="00D72ED2">
        <w:rPr>
          <w:sz w:val="22"/>
          <w:szCs w:val="22"/>
        </w:rPr>
        <w:t>předání díla</w:t>
      </w:r>
      <w:r w:rsidRPr="00D72ED2">
        <w:rPr>
          <w:sz w:val="22"/>
          <w:szCs w:val="22"/>
        </w:rPr>
        <w:t xml:space="preserve">, který bude stanoven v protokolu o předání a převzetí díla, je objednatel oprávněn účtovat zhotoviteli smluvní pokutu ve výši </w:t>
      </w:r>
      <w:r w:rsidRPr="006E17E0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>XXX,- Kč</w:t>
      </w:r>
      <w:r w:rsidRPr="00D72ED2">
        <w:rPr>
          <w:rStyle w:val="Zkladntext2Tun"/>
          <w:rFonts w:ascii="Times New Roman" w:hAnsi="Times New Roman" w:cs="Times New Roman"/>
          <w:sz w:val="22"/>
          <w:szCs w:val="22"/>
        </w:rPr>
        <w:t xml:space="preserve"> </w:t>
      </w:r>
      <w:r w:rsidRPr="00D72ED2">
        <w:rPr>
          <w:sz w:val="22"/>
          <w:szCs w:val="22"/>
        </w:rPr>
        <w:t>za každou vadu, u níž je zhotovitel v prodlení, a to za každý i započatý den prodlení.</w:t>
      </w:r>
    </w:p>
    <w:p w14:paraId="547B4ADB" w14:textId="77777777" w:rsidR="006E17E0" w:rsidRPr="00D72ED2" w:rsidRDefault="006E17E0" w:rsidP="006E17E0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V případě nedodržení stanoveného termínu nástupu na odstranění vady v záruční době je objednatel oprávněn účtovat zhotoviteli smluvní pokutu ve výši </w:t>
      </w:r>
      <w:r w:rsidRPr="00133FF5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>XXX,- Kč</w:t>
      </w:r>
      <w:r w:rsidRPr="00D72ED2">
        <w:rPr>
          <w:rStyle w:val="Zkladntext2Tun"/>
          <w:rFonts w:ascii="Times New Roman" w:hAnsi="Times New Roman" w:cs="Times New Roman"/>
          <w:sz w:val="22"/>
          <w:szCs w:val="22"/>
        </w:rPr>
        <w:t xml:space="preserve"> </w:t>
      </w:r>
      <w:r w:rsidRPr="00D72ED2">
        <w:rPr>
          <w:sz w:val="22"/>
          <w:szCs w:val="22"/>
        </w:rPr>
        <w:t>za každou vadu, u níž je zhotovitel v prodlení, a za každý i započatý den prodlení.</w:t>
      </w:r>
    </w:p>
    <w:p w14:paraId="18F38DED" w14:textId="77777777" w:rsidR="006E17E0" w:rsidRPr="00D72ED2" w:rsidRDefault="006E17E0" w:rsidP="006E17E0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V případě nedodržení termínu odstranění vady, která se projevila v záruční době, je objednatel oprávněn účtovat zhotoviteli smluvní pokutu ve výši </w:t>
      </w:r>
      <w:r w:rsidRPr="00133FF5">
        <w:rPr>
          <w:rStyle w:val="Zkladntext2Tun"/>
          <w:rFonts w:ascii="Times New Roman" w:hAnsi="Times New Roman" w:cs="Times New Roman"/>
          <w:sz w:val="22"/>
          <w:szCs w:val="22"/>
          <w:highlight w:val="yellow"/>
        </w:rPr>
        <w:t>XXX,- Kč</w:t>
      </w:r>
      <w:r w:rsidRPr="00D72ED2">
        <w:rPr>
          <w:rStyle w:val="Zkladntext2Tun"/>
          <w:rFonts w:ascii="Times New Roman" w:hAnsi="Times New Roman" w:cs="Times New Roman"/>
          <w:sz w:val="22"/>
          <w:szCs w:val="22"/>
        </w:rPr>
        <w:t xml:space="preserve"> </w:t>
      </w:r>
      <w:r w:rsidRPr="00D72ED2">
        <w:rPr>
          <w:sz w:val="22"/>
          <w:szCs w:val="22"/>
        </w:rPr>
        <w:t>za každou vadu, u níž je zhotovitel v prodlení, a za každý i započatý den prodlení.</w:t>
      </w:r>
    </w:p>
    <w:p w14:paraId="529872D2" w14:textId="14D175F7" w:rsidR="00C67804" w:rsidRPr="00D72ED2" w:rsidRDefault="00C67804" w:rsidP="00F83D0B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V případě nedodržení povinnosti mlčenlivosti uvedené v čl. II. odst. </w:t>
      </w:r>
      <w:r w:rsidR="00B32235">
        <w:rPr>
          <w:sz w:val="22"/>
          <w:szCs w:val="22"/>
        </w:rPr>
        <w:t>1</w:t>
      </w:r>
      <w:r w:rsidR="00C6297A">
        <w:rPr>
          <w:sz w:val="22"/>
          <w:szCs w:val="22"/>
        </w:rPr>
        <w:t>2</w:t>
      </w:r>
      <w:bookmarkStart w:id="0" w:name="_GoBack"/>
      <w:bookmarkEnd w:id="0"/>
      <w:r>
        <w:rPr>
          <w:sz w:val="22"/>
          <w:szCs w:val="22"/>
        </w:rPr>
        <w:t xml:space="preserve"> této smlouvy je objednatel oprávněn účtovat smluvní pokutu ve výši </w:t>
      </w:r>
      <w:r w:rsidRPr="00133FF5">
        <w:rPr>
          <w:b/>
          <w:sz w:val="22"/>
          <w:szCs w:val="22"/>
          <w:highlight w:val="yellow"/>
        </w:rPr>
        <w:t>XXX,- Kč.</w:t>
      </w:r>
    </w:p>
    <w:p w14:paraId="3D79C532" w14:textId="77777777" w:rsidR="00F83D0B" w:rsidRPr="00D72ED2" w:rsidRDefault="00F83D0B" w:rsidP="00F83D0B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Jestliže při prováděných kontrolách najde jakýkoliv dotčený kontrolní orgán pochybení ve fakturaci zhotovitele, které bude spočívat ve fakturaci neoprávněných prací, dodávek či služeb, tj. prací, dodávek a služeb, které nebyly realizovány v objemu, ve kterém byla provedena fakturace, má zhotovitel povinnost vrátit objednateli neoprávněně fakturovanou částku a objednatel má právo uplatnit vůči zhotoviteli smluvní pokutu ve výši </w:t>
      </w:r>
      <w:r w:rsidRPr="00D72ED2">
        <w:rPr>
          <w:sz w:val="22"/>
          <w:szCs w:val="22"/>
          <w:highlight w:val="yellow"/>
        </w:rPr>
        <w:t>50% z hodnoty vzniklé neoprávněné fakturace</w:t>
      </w:r>
      <w:r w:rsidRPr="00D72ED2">
        <w:rPr>
          <w:sz w:val="22"/>
          <w:szCs w:val="22"/>
        </w:rPr>
        <w:t>.</w:t>
      </w:r>
    </w:p>
    <w:p w14:paraId="038EE004" w14:textId="77777777" w:rsidR="00F83D0B" w:rsidRPr="00D72ED2" w:rsidRDefault="00F83D0B" w:rsidP="00F83D0B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Poruší-li zhotovitel Zákaz postoupit či zastavit pohledávku, je objednatel oprávněn požadovat zaplacení smluvní pokuty s okamžitou splatností ve výší </w:t>
      </w:r>
      <w:r w:rsidRPr="00D72ED2">
        <w:rPr>
          <w:sz w:val="22"/>
          <w:szCs w:val="22"/>
          <w:highlight w:val="yellow"/>
        </w:rPr>
        <w:t>XXX,- Kč</w:t>
      </w:r>
      <w:r w:rsidRPr="00D72ED2">
        <w:rPr>
          <w:sz w:val="22"/>
          <w:szCs w:val="22"/>
        </w:rPr>
        <w:t>.</w:t>
      </w:r>
    </w:p>
    <w:p w14:paraId="1B34AC8F" w14:textId="77777777" w:rsidR="00F83D0B" w:rsidRPr="00D72ED2" w:rsidRDefault="00F83D0B" w:rsidP="00F83D0B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V případě, že závazek provést dílo zanikne před řádným ukončením díla, nezaniká nárok na smluvní pokutu, pokud vznikl dřívějším porušením povinnosti.</w:t>
      </w:r>
    </w:p>
    <w:p w14:paraId="4ECC98C7" w14:textId="77777777" w:rsidR="00F83D0B" w:rsidRPr="00D72ED2" w:rsidRDefault="00F83D0B" w:rsidP="00F83D0B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Smluvní strany se dohodly, že smluvní pokuty sjednané touto smlouvou zaplatí povinná strana nezávisle na tom, zda a v jaké výši vznikne druhé straně škoda, jejíž náhradu lze vymáhat samostatně. Smluvní pokuty se nezapočítávají na náhradu případně vzniklé škody.</w:t>
      </w:r>
    </w:p>
    <w:p w14:paraId="1A0DF84A" w14:textId="77777777" w:rsidR="00F83D0B" w:rsidRPr="00D72ED2" w:rsidRDefault="00F83D0B" w:rsidP="00F83D0B">
      <w:pPr>
        <w:overflowPunct/>
        <w:autoSpaceDE/>
        <w:autoSpaceDN/>
        <w:adjustRightInd/>
        <w:ind w:left="720"/>
        <w:jc w:val="both"/>
        <w:textAlignment w:val="auto"/>
      </w:pPr>
    </w:p>
    <w:p w14:paraId="24FAFB3D" w14:textId="77777777" w:rsidR="00F83D0B" w:rsidRPr="00D72ED2" w:rsidRDefault="00F83D0B" w:rsidP="00F83D0B">
      <w:pPr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X.</w:t>
      </w:r>
    </w:p>
    <w:p w14:paraId="4B850A28" w14:textId="77777777" w:rsidR="00F83D0B" w:rsidRPr="00D72ED2" w:rsidRDefault="00F83D0B" w:rsidP="00F83D0B">
      <w:pPr>
        <w:jc w:val="center"/>
        <w:rPr>
          <w:b/>
          <w:sz w:val="22"/>
          <w:szCs w:val="22"/>
        </w:rPr>
      </w:pPr>
      <w:r w:rsidRPr="00D72ED2">
        <w:rPr>
          <w:b/>
          <w:sz w:val="22"/>
          <w:szCs w:val="22"/>
        </w:rPr>
        <w:t>Odstoupení od smlouvy</w:t>
      </w:r>
    </w:p>
    <w:p w14:paraId="49E386CF" w14:textId="77777777" w:rsidR="00F83D0B" w:rsidRPr="00D72ED2" w:rsidRDefault="00F83D0B" w:rsidP="00F83D0B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Objednatel je oprávněn odstoupit od smlouvy a ukončit činnost zhotovitele po předchozím písemném oznámení zhotoviteli, v případě, že </w:t>
      </w:r>
    </w:p>
    <w:p w14:paraId="38B78AB7" w14:textId="77777777" w:rsidR="00F83D0B" w:rsidRPr="00D72ED2" w:rsidRDefault="00F83D0B" w:rsidP="00F83D0B">
      <w:pPr>
        <w:pStyle w:val="Odstavecseseznamem"/>
        <w:numPr>
          <w:ilvl w:val="0"/>
          <w:numId w:val="13"/>
        </w:numPr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lastRenderedPageBreak/>
        <w:t xml:space="preserve">zhotovitel bez přiměřeného důvodu nezahájil </w:t>
      </w:r>
      <w:r w:rsidR="001A4039">
        <w:rPr>
          <w:sz w:val="22"/>
          <w:szCs w:val="22"/>
        </w:rPr>
        <w:t>práce na předmětu díla</w:t>
      </w:r>
      <w:r w:rsidRPr="00D72ED2">
        <w:rPr>
          <w:sz w:val="22"/>
          <w:szCs w:val="22"/>
        </w:rPr>
        <w:t xml:space="preserve"> v souladu s touto smlouvou,</w:t>
      </w:r>
    </w:p>
    <w:p w14:paraId="74516E50" w14:textId="0B269D3D" w:rsidR="00F83D0B" w:rsidRPr="00133FF5" w:rsidRDefault="00F83D0B" w:rsidP="00F83D0B">
      <w:pPr>
        <w:pStyle w:val="Odstavecseseznamem"/>
        <w:numPr>
          <w:ilvl w:val="0"/>
          <w:numId w:val="13"/>
        </w:numPr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zhotovitel je v prodlení s plněním termínu dokončení </w:t>
      </w:r>
      <w:r w:rsidRPr="00133FF5">
        <w:rPr>
          <w:sz w:val="22"/>
          <w:szCs w:val="22"/>
        </w:rPr>
        <w:t xml:space="preserve">díla delším než 14 </w:t>
      </w:r>
      <w:r w:rsidR="00133FF5" w:rsidRPr="00133FF5">
        <w:rPr>
          <w:sz w:val="22"/>
          <w:szCs w:val="22"/>
        </w:rPr>
        <w:t xml:space="preserve">(čtrnáct) </w:t>
      </w:r>
      <w:r w:rsidRPr="00133FF5">
        <w:rPr>
          <w:sz w:val="22"/>
          <w:szCs w:val="22"/>
        </w:rPr>
        <w:t>dnů</w:t>
      </w:r>
      <w:r w:rsidR="006E17E0" w:rsidRPr="00133FF5">
        <w:rPr>
          <w:sz w:val="22"/>
          <w:szCs w:val="22"/>
        </w:rPr>
        <w:t>.</w:t>
      </w:r>
    </w:p>
    <w:p w14:paraId="7301D91D" w14:textId="77777777" w:rsidR="00F83D0B" w:rsidRPr="00D72ED2" w:rsidRDefault="00F83D0B" w:rsidP="00F83D0B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133FF5">
        <w:rPr>
          <w:sz w:val="22"/>
          <w:szCs w:val="22"/>
        </w:rPr>
        <w:t>Objednatel může dále od této smlouvy odstoupit v případě, že zhotovitel</w:t>
      </w:r>
      <w:r w:rsidRPr="00D72ED2">
        <w:rPr>
          <w:sz w:val="22"/>
          <w:szCs w:val="22"/>
        </w:rPr>
        <w:t>:</w:t>
      </w:r>
    </w:p>
    <w:p w14:paraId="28F316A9" w14:textId="7FFE2DDC" w:rsidR="00F83D0B" w:rsidRPr="00133FF5" w:rsidRDefault="00F83D0B" w:rsidP="00F83D0B">
      <w:pPr>
        <w:pStyle w:val="Odstavecseseznamem"/>
        <w:numPr>
          <w:ilvl w:val="0"/>
          <w:numId w:val="14"/>
        </w:numPr>
        <w:overflowPunct/>
        <w:autoSpaceDE/>
        <w:autoSpaceDN/>
        <w:adjustRightInd/>
        <w:ind w:left="1134"/>
        <w:contextualSpacing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přes </w:t>
      </w:r>
      <w:r w:rsidR="000C3503" w:rsidRPr="00D72ED2">
        <w:rPr>
          <w:sz w:val="22"/>
          <w:szCs w:val="22"/>
        </w:rPr>
        <w:t>písemn</w:t>
      </w:r>
      <w:r w:rsidR="000C3503">
        <w:rPr>
          <w:sz w:val="22"/>
          <w:szCs w:val="22"/>
        </w:rPr>
        <w:t>ou</w:t>
      </w:r>
      <w:r w:rsidR="000C3503" w:rsidRPr="00D72ED2">
        <w:rPr>
          <w:sz w:val="22"/>
          <w:szCs w:val="22"/>
        </w:rPr>
        <w:t xml:space="preserve"> výzv</w:t>
      </w:r>
      <w:r w:rsidR="000C3503">
        <w:rPr>
          <w:sz w:val="22"/>
          <w:szCs w:val="22"/>
        </w:rPr>
        <w:t>u</w:t>
      </w:r>
      <w:r w:rsidR="000C3503" w:rsidRPr="00D72ED2">
        <w:rPr>
          <w:sz w:val="22"/>
          <w:szCs w:val="22"/>
        </w:rPr>
        <w:t xml:space="preserve"> </w:t>
      </w:r>
      <w:r w:rsidRPr="00D72ED2">
        <w:rPr>
          <w:sz w:val="22"/>
          <w:szCs w:val="22"/>
        </w:rPr>
        <w:t xml:space="preserve">nesplnil svůj smluvní závazek, nebo jinak závažně porušuje své </w:t>
      </w:r>
      <w:r w:rsidRPr="00133FF5">
        <w:rPr>
          <w:sz w:val="22"/>
          <w:szCs w:val="22"/>
        </w:rPr>
        <w:t xml:space="preserve">povinnosti dle smlouvy, nebo je v prodlení s placením svého finančního závazku vůči objednateli, a to i přes předchozí písemné upozornění s poskytnutím přiměřené dodatečné lhůty </w:t>
      </w:r>
      <w:r w:rsidR="000C3503" w:rsidRPr="00133FF5">
        <w:rPr>
          <w:sz w:val="22"/>
          <w:szCs w:val="22"/>
        </w:rPr>
        <w:t xml:space="preserve">15 </w:t>
      </w:r>
      <w:r w:rsidR="00133FF5">
        <w:rPr>
          <w:sz w:val="22"/>
          <w:szCs w:val="22"/>
        </w:rPr>
        <w:t xml:space="preserve">(patnácti) </w:t>
      </w:r>
      <w:r w:rsidRPr="00133FF5">
        <w:rPr>
          <w:sz w:val="22"/>
          <w:szCs w:val="22"/>
        </w:rPr>
        <w:t>dnů ke splnění takového finančního závazku,</w:t>
      </w:r>
    </w:p>
    <w:p w14:paraId="10B9253E" w14:textId="77777777" w:rsidR="00F83D0B" w:rsidRPr="00D72ED2" w:rsidRDefault="00F83D0B" w:rsidP="00F83D0B">
      <w:pPr>
        <w:pStyle w:val="Odstavecseseznamem"/>
        <w:numPr>
          <w:ilvl w:val="0"/>
          <w:numId w:val="14"/>
        </w:numPr>
        <w:overflowPunct/>
        <w:autoSpaceDE/>
        <w:autoSpaceDN/>
        <w:adjustRightInd/>
        <w:ind w:left="1134"/>
        <w:contextualSpacing/>
        <w:jc w:val="both"/>
        <w:textAlignment w:val="auto"/>
        <w:rPr>
          <w:sz w:val="22"/>
          <w:szCs w:val="22"/>
        </w:rPr>
      </w:pPr>
      <w:r w:rsidRPr="00133FF5">
        <w:rPr>
          <w:sz w:val="22"/>
          <w:szCs w:val="22"/>
        </w:rPr>
        <w:t>vyjde najevo, že</w:t>
      </w:r>
      <w:r w:rsidRPr="00D72ED2">
        <w:rPr>
          <w:sz w:val="22"/>
          <w:szCs w:val="22"/>
        </w:rPr>
        <w:t xml:space="preserve"> není schopen platit své závazky v době splatnosti nebo vstupuje dobrovolně nebo vynuceně do insolvenčního řízení, </w:t>
      </w:r>
      <w:r w:rsidRPr="00EB44CE">
        <w:rPr>
          <w:sz w:val="22"/>
          <w:szCs w:val="22"/>
        </w:rPr>
        <w:t>likvidace</w:t>
      </w:r>
      <w:r w:rsidRPr="00D72ED2">
        <w:rPr>
          <w:sz w:val="22"/>
          <w:szCs w:val="22"/>
        </w:rPr>
        <w:t xml:space="preserve">, nebo </w:t>
      </w:r>
    </w:p>
    <w:p w14:paraId="29D678D1" w14:textId="77777777" w:rsidR="00F83D0B" w:rsidRPr="00D72ED2" w:rsidRDefault="00F83D0B" w:rsidP="00F83D0B">
      <w:pPr>
        <w:pStyle w:val="Odstavecseseznamem"/>
        <w:numPr>
          <w:ilvl w:val="0"/>
          <w:numId w:val="14"/>
        </w:numPr>
        <w:overflowPunct/>
        <w:autoSpaceDE/>
        <w:autoSpaceDN/>
        <w:adjustRightInd/>
        <w:ind w:left="1134"/>
        <w:contextualSpacing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je platebně neschopný či provádí vyrovnání s věřiteli či postoupení ve prospěch věřitelů, nebo</w:t>
      </w:r>
    </w:p>
    <w:p w14:paraId="23E5B3BB" w14:textId="77777777" w:rsidR="00F83D0B" w:rsidRPr="00EB44CE" w:rsidRDefault="00F83D0B" w:rsidP="00EB44CE">
      <w:pPr>
        <w:pStyle w:val="Odstavecseseznamem"/>
        <w:numPr>
          <w:ilvl w:val="0"/>
          <w:numId w:val="14"/>
        </w:numPr>
        <w:overflowPunct/>
        <w:autoSpaceDE/>
        <w:autoSpaceDN/>
        <w:adjustRightInd/>
        <w:ind w:left="1134"/>
        <w:contextualSpacing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je jmenován ve vztahu k podstatné části jejího majetku insolvenční správce</w:t>
      </w:r>
      <w:r w:rsidR="00EB44CE">
        <w:rPr>
          <w:sz w:val="22"/>
          <w:szCs w:val="22"/>
        </w:rPr>
        <w:t>.</w:t>
      </w:r>
      <w:r w:rsidRPr="00D72ED2">
        <w:rPr>
          <w:sz w:val="22"/>
          <w:szCs w:val="22"/>
        </w:rPr>
        <w:t xml:space="preserve"> </w:t>
      </w:r>
    </w:p>
    <w:p w14:paraId="3E2CE38D" w14:textId="77777777" w:rsidR="00F83D0B" w:rsidRPr="00D72ED2" w:rsidRDefault="00F83D0B" w:rsidP="00F83D0B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Odstoupením od smlouvy není dále dotčeno právo na zaplacení náhrad vzniklých s realizací této smlouvy, právo na náhradu škody, ušlý zisk a zaplacení smluvní pokuty.</w:t>
      </w:r>
    </w:p>
    <w:p w14:paraId="5B227129" w14:textId="77777777" w:rsidR="00F83D0B" w:rsidRPr="00D72ED2" w:rsidRDefault="00F83D0B" w:rsidP="00F83D0B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napToGrid w:val="0"/>
          <w:sz w:val="22"/>
          <w:szCs w:val="22"/>
        </w:rPr>
        <w:t>V případě odstoupení ze strany objednatele náleží zhotoviteli pouze poměrná část ceny díla podle stavu prací ke dni odstoupení</w:t>
      </w:r>
      <w:r w:rsidRPr="00D72ED2">
        <w:rPr>
          <w:sz w:val="22"/>
          <w:szCs w:val="22"/>
        </w:rPr>
        <w:t xml:space="preserve">. </w:t>
      </w:r>
    </w:p>
    <w:p w14:paraId="535C2309" w14:textId="77777777" w:rsidR="000C3503" w:rsidRDefault="000C3503" w:rsidP="000C3503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14:paraId="10B8F4C0" w14:textId="77777777" w:rsidR="000C3503" w:rsidRPr="000C3503" w:rsidRDefault="000C3503" w:rsidP="000C3503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0C3503">
        <w:rPr>
          <w:b/>
          <w:sz w:val="22"/>
          <w:szCs w:val="22"/>
        </w:rPr>
        <w:t>XI.</w:t>
      </w:r>
    </w:p>
    <w:p w14:paraId="2292337B" w14:textId="77777777" w:rsidR="00F83D0B" w:rsidRPr="00D72ED2" w:rsidRDefault="00F83D0B" w:rsidP="00F83D0B">
      <w:pPr>
        <w:jc w:val="center"/>
        <w:rPr>
          <w:sz w:val="22"/>
          <w:szCs w:val="22"/>
        </w:rPr>
      </w:pPr>
      <w:r w:rsidRPr="00D72ED2">
        <w:rPr>
          <w:b/>
          <w:sz w:val="22"/>
          <w:szCs w:val="22"/>
        </w:rPr>
        <w:t>Závěrečná ustanovení</w:t>
      </w:r>
    </w:p>
    <w:p w14:paraId="5DCDC555" w14:textId="36483B03" w:rsidR="00F83D0B" w:rsidRPr="00D72ED2" w:rsidRDefault="00F83D0B" w:rsidP="00F83D0B">
      <w:pPr>
        <w:numPr>
          <w:ilvl w:val="0"/>
          <w:numId w:val="6"/>
        </w:numPr>
        <w:jc w:val="both"/>
        <w:rPr>
          <w:sz w:val="22"/>
          <w:szCs w:val="22"/>
        </w:rPr>
      </w:pPr>
      <w:r w:rsidRPr="00D72ED2">
        <w:rPr>
          <w:sz w:val="22"/>
          <w:szCs w:val="22"/>
        </w:rPr>
        <w:t xml:space="preserve">Tato smlouva nabývá platnosti </w:t>
      </w:r>
      <w:r w:rsidR="00A11FE3">
        <w:rPr>
          <w:sz w:val="22"/>
          <w:szCs w:val="22"/>
        </w:rPr>
        <w:t xml:space="preserve">a účinnosti po podpisu smluvními stranami </w:t>
      </w:r>
      <w:r w:rsidRPr="00D72ED2">
        <w:rPr>
          <w:sz w:val="22"/>
          <w:szCs w:val="22"/>
        </w:rPr>
        <w:t xml:space="preserve">dnem jejího </w:t>
      </w:r>
      <w:r w:rsidR="00A11FE3">
        <w:rPr>
          <w:sz w:val="22"/>
          <w:szCs w:val="22"/>
        </w:rPr>
        <w:t>schválení Biskupstvím královéhradeckým</w:t>
      </w:r>
      <w:r w:rsidRPr="00D72ED2">
        <w:rPr>
          <w:sz w:val="22"/>
          <w:szCs w:val="22"/>
        </w:rPr>
        <w:t>.</w:t>
      </w:r>
    </w:p>
    <w:p w14:paraId="3A182AF1" w14:textId="77777777" w:rsidR="00F83D0B" w:rsidRPr="00D72ED2" w:rsidRDefault="00F83D0B" w:rsidP="00F83D0B">
      <w:pPr>
        <w:numPr>
          <w:ilvl w:val="0"/>
          <w:numId w:val="6"/>
        </w:numPr>
        <w:jc w:val="both"/>
        <w:rPr>
          <w:sz w:val="22"/>
          <w:szCs w:val="22"/>
        </w:rPr>
      </w:pPr>
      <w:r w:rsidRPr="00D72ED2">
        <w:rPr>
          <w:sz w:val="22"/>
          <w:szCs w:val="22"/>
        </w:rPr>
        <w:t xml:space="preserve">Vznikne-li v souvislosti s restaurátorskými úkony nové dílo, resp. vznikne-li nové dílo tvůrčím zpracováním díla původního, autorské právo zůstává vyhrazeno zhotoviteli – restaurátorovi. </w:t>
      </w:r>
      <w:r w:rsidR="000C3503">
        <w:rPr>
          <w:sz w:val="22"/>
          <w:szCs w:val="22"/>
        </w:rPr>
        <w:t xml:space="preserve">V takovém případě zhotovitel </w:t>
      </w:r>
      <w:r w:rsidR="002F66C4">
        <w:rPr>
          <w:sz w:val="22"/>
          <w:szCs w:val="22"/>
        </w:rPr>
        <w:t>uděluje</w:t>
      </w:r>
      <w:r w:rsidR="00CA403E">
        <w:rPr>
          <w:sz w:val="22"/>
          <w:szCs w:val="22"/>
        </w:rPr>
        <w:t xml:space="preserve"> </w:t>
      </w:r>
      <w:r w:rsidR="000C3503">
        <w:rPr>
          <w:sz w:val="22"/>
          <w:szCs w:val="22"/>
        </w:rPr>
        <w:t xml:space="preserve">objednateli </w:t>
      </w:r>
      <w:r w:rsidR="002F66C4">
        <w:rPr>
          <w:sz w:val="22"/>
          <w:szCs w:val="22"/>
        </w:rPr>
        <w:t xml:space="preserve">bezúplatnou </w:t>
      </w:r>
      <w:r w:rsidR="000C3503">
        <w:rPr>
          <w:sz w:val="22"/>
          <w:szCs w:val="22"/>
        </w:rPr>
        <w:t xml:space="preserve">časově </w:t>
      </w:r>
      <w:r w:rsidR="00CA403E">
        <w:rPr>
          <w:sz w:val="22"/>
          <w:szCs w:val="22"/>
        </w:rPr>
        <w:t xml:space="preserve">a </w:t>
      </w:r>
      <w:r w:rsidR="00554E41">
        <w:rPr>
          <w:sz w:val="22"/>
          <w:szCs w:val="22"/>
        </w:rPr>
        <w:t>územně</w:t>
      </w:r>
      <w:r w:rsidR="00CA403E">
        <w:rPr>
          <w:sz w:val="22"/>
          <w:szCs w:val="22"/>
        </w:rPr>
        <w:t xml:space="preserve"> neomezenou licenci, a to ke všem způsobům užití díla</w:t>
      </w:r>
      <w:r w:rsidR="002F66C4">
        <w:rPr>
          <w:sz w:val="22"/>
          <w:szCs w:val="22"/>
        </w:rPr>
        <w:t xml:space="preserve"> s ohledem na povahu díla</w:t>
      </w:r>
      <w:r w:rsidR="00CA403E">
        <w:rPr>
          <w:sz w:val="22"/>
          <w:szCs w:val="22"/>
        </w:rPr>
        <w:t xml:space="preserve">, přičemž </w:t>
      </w:r>
      <w:r w:rsidR="002F66C4">
        <w:rPr>
          <w:sz w:val="22"/>
          <w:szCs w:val="22"/>
        </w:rPr>
        <w:t>objednatel je zároveň oprávněn poskytnout třetím osobám podlicenci.</w:t>
      </w:r>
    </w:p>
    <w:p w14:paraId="4C3429F4" w14:textId="0D09F4D0" w:rsidR="00EB44CE" w:rsidRPr="00133FF5" w:rsidDel="000C3503" w:rsidRDefault="00F83D0B" w:rsidP="00F83D0B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i/>
          <w:snapToGrid w:val="0"/>
          <w:sz w:val="22"/>
          <w:szCs w:val="22"/>
        </w:rPr>
      </w:pPr>
      <w:r w:rsidRPr="00D72ED2" w:rsidDel="000C3503">
        <w:rPr>
          <w:sz w:val="22"/>
          <w:szCs w:val="22"/>
        </w:rPr>
        <w:t>Zhotovitel bere na vědomí, že, je-li fyzickou osobou, objednatel je správcem jeho osobních údajů dle Nařízení Evropského parlamentu a Rady (EU) 2016/679 (GDPR) a navazujících právních předpisů. Oprávnění objednatele zpracovávat osobní údaje zhotovitele plyne přímo z této smlouvy, a to v míře a rozsahu nezbytném pro její uzavření a plnění, pro plnění souvisejících právních povinností a pro sledování oprávněných zájmů objednatele. Toto zpracování nepodléhá zvlášť udělenému souhlasu. Objednatel na základě svého oprávněného zájmu sdílí tyto osobní údaje v nezbytné míře a rozsahu s Biskupstvím královéhradeckým, které smlouvu schvaluje. Zhotovitel je povinen informovat o zpracování osobních údajů příslušný subjekt údajů, jehož osobní údaje jsou ve smlouvě rovněž uvedeny. Zhotovitel prohlašuje, že si je vědom svých práv na přístup ke zpracovávaným osobním údajům, na žádost o informace, které jeho osobní údaje jsou zpracovány a jak, na žádost o upřesnění, doplnění a aktualizaci údajů, rovněž si je vědom svého práva podat proti zpracování námitku, žádost o omezení zpracování, o vymazání nezákonně zpracovávaných údajů či stížnost k Úřadu na ochranu osobních údajů. Ve všech záležitostech osobních údajů se může obracet na pověřence pro ochranu osobních údajů, jehož kontaktní údaje jsou dostupné na </w:t>
      </w:r>
      <w:hyperlink r:id="rId9" w:history="1">
        <w:r w:rsidRPr="00D72ED2" w:rsidDel="000C3503">
          <w:rPr>
            <w:rStyle w:val="Hypertextovodkaz"/>
            <w:sz w:val="22"/>
            <w:szCs w:val="22"/>
          </w:rPr>
          <w:t>www.bihk.cz</w:t>
        </w:r>
      </w:hyperlink>
      <w:r w:rsidRPr="00D72ED2" w:rsidDel="000C3503">
        <w:rPr>
          <w:sz w:val="22"/>
          <w:szCs w:val="22"/>
        </w:rPr>
        <w:t xml:space="preserve"> v sekci kontakty.</w:t>
      </w:r>
      <w:r w:rsidR="00133FF5">
        <w:rPr>
          <w:sz w:val="22"/>
          <w:szCs w:val="22"/>
        </w:rPr>
        <w:t xml:space="preserve"> </w:t>
      </w:r>
      <w:r w:rsidR="00133FF5" w:rsidRPr="00133FF5">
        <w:rPr>
          <w:i/>
          <w:color w:val="FF0000"/>
        </w:rPr>
        <w:t>(pozn.: tento odstavec uvádějte pouze v případě, že zhotovitelem je fyzická osoba)</w:t>
      </w:r>
      <w:r w:rsidRPr="00133FF5" w:rsidDel="000C3503">
        <w:rPr>
          <w:i/>
          <w:snapToGrid w:val="0"/>
          <w:sz w:val="22"/>
          <w:szCs w:val="22"/>
        </w:rPr>
        <w:t xml:space="preserve"> </w:t>
      </w:r>
    </w:p>
    <w:p w14:paraId="083A5DA5" w14:textId="6C70B3D0" w:rsidR="00EB44CE" w:rsidRPr="00133FF5" w:rsidRDefault="00EB44CE" w:rsidP="00EB44CE">
      <w:pPr>
        <w:pStyle w:val="Zkladntext20"/>
        <w:numPr>
          <w:ilvl w:val="0"/>
          <w:numId w:val="6"/>
        </w:numPr>
        <w:shd w:val="clear" w:color="auto" w:fill="auto"/>
        <w:tabs>
          <w:tab w:val="left" w:pos="549"/>
        </w:tabs>
        <w:spacing w:before="0" w:after="0" w:line="240" w:lineRule="exact"/>
        <w:ind w:hanging="294"/>
        <w:jc w:val="both"/>
        <w:rPr>
          <w:rFonts w:ascii="Times New Roman" w:hAnsi="Times New Roman" w:cs="Times New Roman"/>
          <w:color w:val="FF0000"/>
          <w:sz w:val="22"/>
        </w:rPr>
      </w:pPr>
      <w:r w:rsidRPr="00EA39C7">
        <w:rPr>
          <w:rFonts w:ascii="Times New Roman" w:hAnsi="Times New Roman" w:cs="Times New Roman"/>
          <w:sz w:val="22"/>
        </w:rPr>
        <w:t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zhotovitel je povinen poskytnout požadované informace a dokumentaci zaměstnancům nebo zmocněncům pověřených orgánů (CRR, 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  <w:r w:rsidR="00133FF5">
        <w:rPr>
          <w:rFonts w:ascii="Times New Roman" w:hAnsi="Times New Roman" w:cs="Times New Roman"/>
          <w:sz w:val="22"/>
        </w:rPr>
        <w:t xml:space="preserve"> </w:t>
      </w:r>
    </w:p>
    <w:p w14:paraId="42273AEA" w14:textId="52DAC9EE" w:rsidR="00EB44CE" w:rsidRPr="00EA39C7" w:rsidRDefault="00EB44CE" w:rsidP="00EB44CE">
      <w:pPr>
        <w:pStyle w:val="Zkladntext20"/>
        <w:numPr>
          <w:ilvl w:val="0"/>
          <w:numId w:val="6"/>
        </w:numPr>
        <w:shd w:val="clear" w:color="auto" w:fill="auto"/>
        <w:tabs>
          <w:tab w:val="left" w:pos="549"/>
        </w:tabs>
        <w:spacing w:before="0" w:after="0" w:line="240" w:lineRule="exact"/>
        <w:ind w:hanging="294"/>
        <w:jc w:val="both"/>
        <w:rPr>
          <w:rFonts w:ascii="Times New Roman" w:hAnsi="Times New Roman" w:cs="Times New Roman"/>
          <w:sz w:val="22"/>
        </w:rPr>
      </w:pPr>
      <w:r w:rsidRPr="00EA39C7">
        <w:rPr>
          <w:rFonts w:ascii="Times New Roman" w:hAnsi="Times New Roman" w:cs="Times New Roman"/>
          <w:sz w:val="22"/>
        </w:rPr>
        <w:t>Zhotovitel je povinen archivovat originální vyhotovení smlouvy včetně jejích dodatků, originály účetních dokladů a dalších dokladů vztahujících se k realizaci předmětu této smlouvy po dobu 10</w:t>
      </w:r>
      <w:r w:rsidR="00DE7694">
        <w:rPr>
          <w:rFonts w:ascii="Times New Roman" w:hAnsi="Times New Roman" w:cs="Times New Roman"/>
          <w:sz w:val="22"/>
        </w:rPr>
        <w:t xml:space="preserve"> (deset)</w:t>
      </w:r>
      <w:r w:rsidRPr="00EA39C7">
        <w:rPr>
          <w:rFonts w:ascii="Times New Roman" w:hAnsi="Times New Roman" w:cs="Times New Roman"/>
          <w:sz w:val="22"/>
        </w:rPr>
        <w:t xml:space="preserve"> let od zániku této smlouvy. Po tuto dobu je zhotovitel povinen umožnit osobám oprávněným k výkonu kontroly projektů provést kontrolu dokladů souvisejících s plněním této smlouvy.</w:t>
      </w:r>
    </w:p>
    <w:p w14:paraId="760BF0C8" w14:textId="4C42C58E" w:rsidR="00EB44CE" w:rsidRPr="00EA39C7" w:rsidRDefault="00EB44CE" w:rsidP="00EB44CE">
      <w:pPr>
        <w:pStyle w:val="Zkladntext20"/>
        <w:numPr>
          <w:ilvl w:val="0"/>
          <w:numId w:val="6"/>
        </w:numPr>
        <w:shd w:val="clear" w:color="auto" w:fill="auto"/>
        <w:tabs>
          <w:tab w:val="left" w:pos="549"/>
        </w:tabs>
        <w:spacing w:before="0" w:after="0" w:line="240" w:lineRule="exact"/>
        <w:ind w:hanging="294"/>
        <w:jc w:val="both"/>
        <w:rPr>
          <w:rFonts w:ascii="Times New Roman" w:hAnsi="Times New Roman" w:cs="Times New Roman"/>
          <w:sz w:val="22"/>
        </w:rPr>
      </w:pPr>
      <w:r w:rsidRPr="00EA39C7">
        <w:rPr>
          <w:rFonts w:ascii="Times New Roman" w:hAnsi="Times New Roman" w:cs="Times New Roman"/>
          <w:sz w:val="22"/>
        </w:rPr>
        <w:lastRenderedPageBreak/>
        <w:t xml:space="preserve">Účetní doklady (faktury) musí odpovídat požadavkům objednatele, které vychází ze stanovených dotačních pravidel </w:t>
      </w:r>
      <w:r w:rsidR="00B32235">
        <w:rPr>
          <w:rFonts w:ascii="Times New Roman" w:hAnsi="Times New Roman" w:cs="Times New Roman"/>
          <w:sz w:val="22"/>
        </w:rPr>
        <w:t>grantu uvedeného v čl. II. odst. 1</w:t>
      </w:r>
      <w:r w:rsidR="000B0D29">
        <w:rPr>
          <w:rFonts w:ascii="Times New Roman" w:hAnsi="Times New Roman" w:cs="Times New Roman"/>
          <w:sz w:val="22"/>
        </w:rPr>
        <w:t>5</w:t>
      </w:r>
      <w:r w:rsidR="00B32235">
        <w:rPr>
          <w:rFonts w:ascii="Times New Roman" w:hAnsi="Times New Roman" w:cs="Times New Roman"/>
          <w:sz w:val="22"/>
        </w:rPr>
        <w:t>.</w:t>
      </w:r>
    </w:p>
    <w:p w14:paraId="1FA85E58" w14:textId="77777777" w:rsidR="001B18C8" w:rsidRDefault="00EB44CE" w:rsidP="00EB44CE">
      <w:pPr>
        <w:pStyle w:val="Zkladntext20"/>
        <w:numPr>
          <w:ilvl w:val="0"/>
          <w:numId w:val="6"/>
        </w:numPr>
        <w:shd w:val="clear" w:color="auto" w:fill="auto"/>
        <w:tabs>
          <w:tab w:val="left" w:pos="549"/>
        </w:tabs>
        <w:spacing w:before="0" w:after="0" w:line="245" w:lineRule="exact"/>
        <w:ind w:hanging="294"/>
        <w:jc w:val="both"/>
        <w:rPr>
          <w:rFonts w:ascii="Times New Roman" w:hAnsi="Times New Roman" w:cs="Times New Roman"/>
          <w:sz w:val="22"/>
        </w:rPr>
      </w:pPr>
      <w:r w:rsidRPr="00EA39C7">
        <w:rPr>
          <w:rFonts w:ascii="Times New Roman" w:hAnsi="Times New Roman" w:cs="Times New Roman"/>
          <w:sz w:val="22"/>
        </w:rPr>
        <w:t>Zhotovitel prohlašuje, že v rámci zadávacího řízení uvedl v nabídce veškeré informace a doklady, které odpovídají skutečnosti. Porušení této povinnosti je považováno za podstatné porušení této smlouvy a objednatel může od této smlouvy odstoupit.</w:t>
      </w:r>
      <w:r w:rsidR="00DE7694">
        <w:rPr>
          <w:rFonts w:ascii="Times New Roman" w:hAnsi="Times New Roman" w:cs="Times New Roman"/>
          <w:sz w:val="22"/>
        </w:rPr>
        <w:t xml:space="preserve"> </w:t>
      </w:r>
    </w:p>
    <w:p w14:paraId="43211753" w14:textId="19382386" w:rsidR="00EB44CE" w:rsidRPr="00EA39C7" w:rsidRDefault="00DE7694" w:rsidP="001B18C8">
      <w:pPr>
        <w:pStyle w:val="Zkladntext20"/>
        <w:shd w:val="clear" w:color="auto" w:fill="auto"/>
        <w:tabs>
          <w:tab w:val="left" w:pos="549"/>
        </w:tabs>
        <w:spacing w:before="0" w:after="0" w:line="245" w:lineRule="exact"/>
        <w:ind w:left="720" w:firstLine="0"/>
        <w:jc w:val="both"/>
        <w:rPr>
          <w:rFonts w:ascii="Times New Roman" w:hAnsi="Times New Roman" w:cs="Times New Roman"/>
          <w:sz w:val="22"/>
        </w:rPr>
      </w:pPr>
      <w:r w:rsidRPr="00DE7694">
        <w:rPr>
          <w:rFonts w:ascii="Times New Roman" w:hAnsi="Times New Roman" w:cs="Times New Roman"/>
          <w:i/>
          <w:color w:val="FF0000"/>
        </w:rPr>
        <w:t>(pozn.: odstavce 4. – 7. tohoto článku použijte pouze v případě, že restaurování probíhá z dotace, jinak vymažte).</w:t>
      </w:r>
      <w:r w:rsidR="00B72D2D" w:rsidRPr="00DE7694">
        <w:rPr>
          <w:rFonts w:ascii="Times New Roman" w:hAnsi="Times New Roman" w:cs="Times New Roman"/>
          <w:color w:val="FF0000"/>
          <w:sz w:val="22"/>
        </w:rPr>
        <w:t xml:space="preserve"> </w:t>
      </w:r>
    </w:p>
    <w:p w14:paraId="6788AFEE" w14:textId="58FE655F" w:rsidR="00F83D0B" w:rsidRPr="00D72ED2" w:rsidRDefault="00F83D0B" w:rsidP="00F83D0B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napToGrid w:val="0"/>
          <w:sz w:val="22"/>
          <w:szCs w:val="22"/>
        </w:rPr>
      </w:pPr>
      <w:r w:rsidRPr="00D72ED2">
        <w:rPr>
          <w:snapToGrid w:val="0"/>
          <w:sz w:val="22"/>
          <w:szCs w:val="22"/>
        </w:rPr>
        <w:t xml:space="preserve">Případné spory mezi smluvními stranami budou řešeny především smírnou cestou. Zástupci smluvních stran se k řešení takových rozporů sejdou na základě výzvy v místě provádění díla nejpozději ve lhůtě 10 </w:t>
      </w:r>
      <w:r w:rsidR="001B18C8">
        <w:rPr>
          <w:snapToGrid w:val="0"/>
          <w:sz w:val="22"/>
          <w:szCs w:val="22"/>
        </w:rPr>
        <w:t xml:space="preserve">(deseti) </w:t>
      </w:r>
      <w:r w:rsidRPr="00D72ED2">
        <w:rPr>
          <w:snapToGrid w:val="0"/>
          <w:sz w:val="22"/>
          <w:szCs w:val="22"/>
        </w:rPr>
        <w:t>dnů ode dne doručení takové výzvy.</w:t>
      </w:r>
    </w:p>
    <w:p w14:paraId="01D22311" w14:textId="719CE142" w:rsidR="00F83D0B" w:rsidRPr="00D72ED2" w:rsidRDefault="00F83D0B" w:rsidP="00F83D0B">
      <w:pPr>
        <w:numPr>
          <w:ilvl w:val="0"/>
          <w:numId w:val="6"/>
        </w:numPr>
        <w:jc w:val="both"/>
        <w:rPr>
          <w:sz w:val="22"/>
          <w:szCs w:val="22"/>
        </w:rPr>
      </w:pPr>
      <w:r w:rsidRPr="00D72ED2">
        <w:rPr>
          <w:sz w:val="22"/>
          <w:szCs w:val="22"/>
        </w:rPr>
        <w:t>Práva a povinnosti smluvních stran touto smlouvou výslovně neupravená se řídí právním řádem České republiky, zejm. zákonem č. 89/2012 Sb., občanský zákoník, v</w:t>
      </w:r>
      <w:r w:rsidR="00DE7694">
        <w:rPr>
          <w:sz w:val="22"/>
          <w:szCs w:val="22"/>
        </w:rPr>
        <w:t>e znění pozdějších předpisů</w:t>
      </w:r>
      <w:r w:rsidRPr="00D72ED2">
        <w:rPr>
          <w:sz w:val="22"/>
          <w:szCs w:val="22"/>
        </w:rPr>
        <w:t>.</w:t>
      </w:r>
    </w:p>
    <w:p w14:paraId="75980256" w14:textId="77777777" w:rsidR="00F83D0B" w:rsidRPr="00D72ED2" w:rsidRDefault="00F83D0B" w:rsidP="00F83D0B">
      <w:pPr>
        <w:pStyle w:val="Odstavecseseznamem"/>
        <w:numPr>
          <w:ilvl w:val="0"/>
          <w:numId w:val="6"/>
        </w:numPr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 xml:space="preserve">Smluvní strany prohlašují, že touto smlouvou dosáhly shody o všech záležitostech, které považují za podstatné pro sjednaný účel. Smluvní strany prohlašují, že tato smlouva vyjadřuje jejich vážnou vůli, její obsah a smysl je pro ně určitý a srozumitelný a na důkaz toho připojují své podpisy. </w:t>
      </w:r>
    </w:p>
    <w:p w14:paraId="639EA22A" w14:textId="77777777" w:rsidR="006E17E0" w:rsidRDefault="00F83D0B" w:rsidP="006E17E0">
      <w:pPr>
        <w:pStyle w:val="Odstavecseseznamem"/>
        <w:numPr>
          <w:ilvl w:val="0"/>
          <w:numId w:val="6"/>
        </w:numPr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Smlouvu lze změnit nebo doplnit pouze písemnými dodatky, (opatřenými pořadovými čísly), na základě souhlasu obou smluvních stran, opatřených datem, podpisy oprávněných zástupců obou stran a schválením Biskupstvím královéhradeckým.</w:t>
      </w:r>
    </w:p>
    <w:p w14:paraId="57C01F04" w14:textId="77777777" w:rsidR="006E17E0" w:rsidRPr="00285E41" w:rsidRDefault="006E17E0" w:rsidP="006E17E0">
      <w:pPr>
        <w:pStyle w:val="Odstavecseseznamem"/>
        <w:numPr>
          <w:ilvl w:val="0"/>
          <w:numId w:val="6"/>
        </w:numPr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285E41">
        <w:rPr>
          <w:sz w:val="22"/>
          <w:szCs w:val="22"/>
        </w:rPr>
        <w:t>Tato smlouva obsahuje úplnou dohodu smluvních stran ve věci předmětu této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smlouvy. Smluvní strany shodně prohlašují, že si nejsou vědomy žádných dosud mezi nimi zavedených obchodních zvyklostí či praxe.</w:t>
      </w:r>
    </w:p>
    <w:p w14:paraId="0072BCAA" w14:textId="386D300F" w:rsidR="00F83D0B" w:rsidRPr="00D72ED2" w:rsidRDefault="00F83D0B" w:rsidP="00F83D0B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72ED2">
        <w:rPr>
          <w:sz w:val="22"/>
          <w:szCs w:val="22"/>
        </w:rPr>
        <w:t>Tato smlouva je vyhotovena ve třech stejnopisech s platností originálu, z nichž objednatel i zhotovitel obdrží po jednom vyhotovení, třetí obdrží Biskupství královéhradecké</w:t>
      </w:r>
      <w:r w:rsidR="00A11FE3">
        <w:rPr>
          <w:sz w:val="22"/>
          <w:szCs w:val="22"/>
        </w:rPr>
        <w:t>, jako nadřízený církevní orgán objednatele</w:t>
      </w:r>
      <w:r w:rsidRPr="00D72ED2">
        <w:rPr>
          <w:sz w:val="22"/>
          <w:szCs w:val="22"/>
        </w:rPr>
        <w:t>.</w:t>
      </w:r>
    </w:p>
    <w:p w14:paraId="4CBC81ED" w14:textId="77777777" w:rsidR="000D6102" w:rsidRDefault="000D6102" w:rsidP="000D6102">
      <w:pPr>
        <w:rPr>
          <w:sz w:val="22"/>
          <w:szCs w:val="22"/>
        </w:rPr>
      </w:pPr>
    </w:p>
    <w:p w14:paraId="76D13577" w14:textId="2D6CFDB0" w:rsidR="00201D04" w:rsidRDefault="00920A34" w:rsidP="000D6102">
      <w:pPr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778E695D" w14:textId="65D47BF4" w:rsidR="00920A34" w:rsidRDefault="00920A34" w:rsidP="000D6102">
      <w:pPr>
        <w:rPr>
          <w:sz w:val="22"/>
          <w:szCs w:val="22"/>
        </w:rPr>
      </w:pPr>
      <w:r>
        <w:rPr>
          <w:sz w:val="22"/>
          <w:szCs w:val="22"/>
        </w:rPr>
        <w:t>- č. 1 – restaurátorský záměr,</w:t>
      </w:r>
    </w:p>
    <w:p w14:paraId="40851FD0" w14:textId="47673559" w:rsidR="00920A34" w:rsidRDefault="00920A34" w:rsidP="000D6102">
      <w:pPr>
        <w:rPr>
          <w:sz w:val="22"/>
          <w:szCs w:val="22"/>
        </w:rPr>
      </w:pPr>
      <w:r>
        <w:rPr>
          <w:sz w:val="22"/>
          <w:szCs w:val="22"/>
        </w:rPr>
        <w:t xml:space="preserve">- č. 2 – závazné stanovisko, </w:t>
      </w:r>
    </w:p>
    <w:p w14:paraId="082D2814" w14:textId="538219AE" w:rsidR="00920A34" w:rsidRDefault="00920A34" w:rsidP="000D6102">
      <w:pPr>
        <w:rPr>
          <w:sz w:val="22"/>
          <w:szCs w:val="22"/>
        </w:rPr>
      </w:pPr>
      <w:r>
        <w:rPr>
          <w:sz w:val="22"/>
          <w:szCs w:val="22"/>
        </w:rPr>
        <w:t>- č. 3 – fotodokumentace,</w:t>
      </w:r>
    </w:p>
    <w:p w14:paraId="15720DA4" w14:textId="5D8F8454" w:rsidR="00920A34" w:rsidRDefault="00920A34" w:rsidP="000D6102">
      <w:pPr>
        <w:rPr>
          <w:sz w:val="22"/>
          <w:szCs w:val="22"/>
        </w:rPr>
      </w:pPr>
      <w:r>
        <w:rPr>
          <w:sz w:val="22"/>
          <w:szCs w:val="22"/>
        </w:rPr>
        <w:t xml:space="preserve">- č. 4 – položkový rozpočet </w:t>
      </w:r>
    </w:p>
    <w:p w14:paraId="4F1BB453" w14:textId="77777777" w:rsidR="00920A34" w:rsidRDefault="00920A34" w:rsidP="000D6102">
      <w:pPr>
        <w:rPr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717C" w14:paraId="058DFE14" w14:textId="77777777" w:rsidTr="0094717C">
        <w:tc>
          <w:tcPr>
            <w:tcW w:w="4531" w:type="dxa"/>
          </w:tcPr>
          <w:p w14:paraId="52FD0FC3" w14:textId="77777777" w:rsidR="0094717C" w:rsidRDefault="0094717C" w:rsidP="0094717C">
            <w:pPr>
              <w:rPr>
                <w:sz w:val="22"/>
                <w:szCs w:val="22"/>
              </w:rPr>
            </w:pPr>
            <w:r w:rsidRPr="00D72ED2">
              <w:rPr>
                <w:sz w:val="22"/>
                <w:szCs w:val="22"/>
              </w:rPr>
              <w:t>V </w:t>
            </w:r>
            <w:r w:rsidRPr="00D72ED2">
              <w:rPr>
                <w:sz w:val="22"/>
                <w:szCs w:val="22"/>
                <w:highlight w:val="yellow"/>
              </w:rPr>
              <w:t>místě</w:t>
            </w:r>
            <w:r w:rsidRPr="00D72ED2">
              <w:rPr>
                <w:sz w:val="22"/>
                <w:szCs w:val="22"/>
              </w:rPr>
              <w:t xml:space="preserve"> dne ...................</w:t>
            </w:r>
          </w:p>
          <w:p w14:paraId="51529DA8" w14:textId="77777777" w:rsidR="0094717C" w:rsidRDefault="0094717C" w:rsidP="0094717C">
            <w:pPr>
              <w:rPr>
                <w:sz w:val="22"/>
                <w:szCs w:val="22"/>
              </w:rPr>
            </w:pPr>
          </w:p>
          <w:p w14:paraId="69770C7F" w14:textId="77777777" w:rsidR="0094717C" w:rsidRDefault="0094717C" w:rsidP="0094717C">
            <w:pPr>
              <w:rPr>
                <w:sz w:val="22"/>
                <w:szCs w:val="22"/>
              </w:rPr>
            </w:pPr>
          </w:p>
          <w:p w14:paraId="17275582" w14:textId="77777777" w:rsidR="0094717C" w:rsidRDefault="0094717C" w:rsidP="00947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</w:tc>
        <w:tc>
          <w:tcPr>
            <w:tcW w:w="4531" w:type="dxa"/>
          </w:tcPr>
          <w:p w14:paraId="5B0808E2" w14:textId="77777777" w:rsidR="0094717C" w:rsidRDefault="0094717C" w:rsidP="0094717C">
            <w:pPr>
              <w:rPr>
                <w:sz w:val="22"/>
                <w:szCs w:val="22"/>
              </w:rPr>
            </w:pPr>
            <w:r w:rsidRPr="00D72ED2">
              <w:rPr>
                <w:sz w:val="22"/>
                <w:szCs w:val="22"/>
              </w:rPr>
              <w:t>V </w:t>
            </w:r>
            <w:r w:rsidRPr="00D72ED2">
              <w:rPr>
                <w:sz w:val="22"/>
                <w:szCs w:val="22"/>
                <w:highlight w:val="yellow"/>
              </w:rPr>
              <w:t>místě</w:t>
            </w:r>
            <w:r w:rsidRPr="00D72ED2">
              <w:rPr>
                <w:sz w:val="22"/>
                <w:szCs w:val="22"/>
              </w:rPr>
              <w:t xml:space="preserve"> dne ..................</w:t>
            </w:r>
          </w:p>
          <w:p w14:paraId="5E49A9D4" w14:textId="77777777" w:rsidR="0094717C" w:rsidRDefault="0094717C" w:rsidP="0094717C">
            <w:pPr>
              <w:rPr>
                <w:sz w:val="22"/>
                <w:szCs w:val="22"/>
              </w:rPr>
            </w:pPr>
          </w:p>
          <w:p w14:paraId="4B052127" w14:textId="77777777" w:rsidR="0094717C" w:rsidRDefault="0094717C" w:rsidP="0094717C">
            <w:pPr>
              <w:rPr>
                <w:sz w:val="22"/>
                <w:szCs w:val="22"/>
              </w:rPr>
            </w:pPr>
          </w:p>
          <w:p w14:paraId="1ED5A7AB" w14:textId="77777777" w:rsidR="0094717C" w:rsidRDefault="0094717C" w:rsidP="00947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</w:t>
            </w:r>
          </w:p>
        </w:tc>
      </w:tr>
      <w:tr w:rsidR="0094717C" w14:paraId="13EAD51A" w14:textId="77777777" w:rsidTr="0094717C">
        <w:tc>
          <w:tcPr>
            <w:tcW w:w="4531" w:type="dxa"/>
          </w:tcPr>
          <w:p w14:paraId="3358E629" w14:textId="77777777" w:rsidR="0094717C" w:rsidRDefault="0094717C" w:rsidP="0094717C">
            <w:pPr>
              <w:rPr>
                <w:sz w:val="22"/>
                <w:szCs w:val="22"/>
              </w:rPr>
            </w:pPr>
            <w:r w:rsidRPr="00201D04">
              <w:rPr>
                <w:b/>
                <w:sz w:val="22"/>
                <w:szCs w:val="22"/>
              </w:rPr>
              <w:t>za Římskokatolickou farnost</w:t>
            </w:r>
            <w:r>
              <w:rPr>
                <w:sz w:val="22"/>
                <w:szCs w:val="22"/>
              </w:rPr>
              <w:t>,</w:t>
            </w:r>
          </w:p>
          <w:p w14:paraId="748282C4" w14:textId="77777777" w:rsidR="0094717C" w:rsidRDefault="0094717C" w:rsidP="00947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XXX, funkce XXX</w:t>
            </w:r>
          </w:p>
        </w:tc>
        <w:tc>
          <w:tcPr>
            <w:tcW w:w="4531" w:type="dxa"/>
          </w:tcPr>
          <w:p w14:paraId="4DDF8B2B" w14:textId="761FAE43" w:rsidR="0094717C" w:rsidRDefault="00A11FE3" w:rsidP="00947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94717C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 xml:space="preserve">(firma) </w:t>
            </w:r>
            <w:r w:rsidR="0094717C">
              <w:rPr>
                <w:sz w:val="22"/>
                <w:szCs w:val="22"/>
              </w:rPr>
              <w:t>restaurátora</w:t>
            </w:r>
          </w:p>
        </w:tc>
      </w:tr>
    </w:tbl>
    <w:p w14:paraId="32FE102D" w14:textId="77777777" w:rsidR="00844D8C" w:rsidRPr="00D72ED2" w:rsidRDefault="00844D8C" w:rsidP="000D6102">
      <w:pPr>
        <w:rPr>
          <w:sz w:val="22"/>
          <w:szCs w:val="22"/>
        </w:rPr>
      </w:pPr>
    </w:p>
    <w:p w14:paraId="57BF5DFF" w14:textId="77777777" w:rsidR="000D6102" w:rsidRPr="00D72ED2" w:rsidRDefault="000D6102" w:rsidP="000D6102">
      <w:pPr>
        <w:rPr>
          <w:sz w:val="22"/>
          <w:szCs w:val="22"/>
        </w:rPr>
      </w:pPr>
      <w:r w:rsidRPr="00D72ED2">
        <w:rPr>
          <w:sz w:val="22"/>
          <w:szCs w:val="22"/>
        </w:rPr>
        <w:tab/>
      </w:r>
      <w:r w:rsidRPr="00D72ED2">
        <w:rPr>
          <w:sz w:val="22"/>
          <w:szCs w:val="22"/>
        </w:rPr>
        <w:tab/>
      </w:r>
      <w:r w:rsidRPr="00D72ED2">
        <w:rPr>
          <w:sz w:val="22"/>
          <w:szCs w:val="22"/>
        </w:rPr>
        <w:tab/>
      </w:r>
      <w:r w:rsidRPr="00D72ED2">
        <w:rPr>
          <w:sz w:val="22"/>
          <w:szCs w:val="22"/>
        </w:rPr>
        <w:tab/>
      </w:r>
    </w:p>
    <w:p w14:paraId="6385DCB2" w14:textId="77777777" w:rsidR="000D6102" w:rsidRPr="00D72ED2" w:rsidRDefault="000D6102" w:rsidP="000D6102">
      <w:pPr>
        <w:jc w:val="both"/>
        <w:rPr>
          <w:sz w:val="22"/>
          <w:szCs w:val="22"/>
        </w:rPr>
      </w:pPr>
    </w:p>
    <w:p w14:paraId="2170896F" w14:textId="77777777" w:rsidR="000D6102" w:rsidRPr="00D72ED2" w:rsidRDefault="000D6102" w:rsidP="000D6102">
      <w:pPr>
        <w:jc w:val="both"/>
        <w:rPr>
          <w:sz w:val="22"/>
          <w:szCs w:val="22"/>
        </w:rPr>
      </w:pPr>
    </w:p>
    <w:p w14:paraId="755528F5" w14:textId="77777777" w:rsidR="000D6102" w:rsidRPr="00D72ED2" w:rsidRDefault="000D6102" w:rsidP="000D6102">
      <w:pPr>
        <w:suppressAutoHyphens/>
        <w:rPr>
          <w:sz w:val="22"/>
          <w:szCs w:val="22"/>
        </w:rPr>
      </w:pPr>
    </w:p>
    <w:p w14:paraId="5F1143B3" w14:textId="77777777" w:rsidR="000D6102" w:rsidRPr="00D72ED2" w:rsidRDefault="000D6102" w:rsidP="000D6102">
      <w:pPr>
        <w:suppressAutoHyphens/>
        <w:rPr>
          <w:sz w:val="22"/>
          <w:szCs w:val="22"/>
        </w:rPr>
      </w:pPr>
      <w:r w:rsidRPr="00D72ED2">
        <w:rPr>
          <w:sz w:val="22"/>
          <w:szCs w:val="22"/>
        </w:rPr>
        <w:t>Biskupství královéhradecké schvaluje dne:</w:t>
      </w:r>
    </w:p>
    <w:p w14:paraId="345F1E3E" w14:textId="77777777" w:rsidR="000D6102" w:rsidRPr="00D72ED2" w:rsidRDefault="000D6102" w:rsidP="000D6102">
      <w:pPr>
        <w:suppressAutoHyphens/>
        <w:rPr>
          <w:sz w:val="22"/>
          <w:szCs w:val="22"/>
        </w:rPr>
      </w:pPr>
      <w:r w:rsidRPr="00D72ED2">
        <w:rPr>
          <w:sz w:val="22"/>
          <w:szCs w:val="22"/>
        </w:rPr>
        <w:t>Č.</w:t>
      </w:r>
      <w:r w:rsidR="00DC398D" w:rsidRPr="00D72ED2">
        <w:rPr>
          <w:sz w:val="22"/>
          <w:szCs w:val="22"/>
        </w:rPr>
        <w:t xml:space="preserve"> </w:t>
      </w:r>
      <w:r w:rsidRPr="00D72ED2">
        <w:rPr>
          <w:sz w:val="22"/>
          <w:szCs w:val="22"/>
        </w:rPr>
        <w:t>j.: BiHK-</w:t>
      </w:r>
    </w:p>
    <w:p w14:paraId="4017FFCC" w14:textId="77777777" w:rsidR="000D6102" w:rsidRPr="00D72ED2" w:rsidRDefault="000D6102" w:rsidP="000D6102">
      <w:pPr>
        <w:suppressAutoHyphens/>
        <w:rPr>
          <w:sz w:val="22"/>
          <w:szCs w:val="22"/>
        </w:rPr>
      </w:pPr>
    </w:p>
    <w:p w14:paraId="73BD15B0" w14:textId="77777777" w:rsidR="000D6102" w:rsidRDefault="000D6102" w:rsidP="000D6102">
      <w:pPr>
        <w:jc w:val="both"/>
        <w:rPr>
          <w:sz w:val="22"/>
          <w:szCs w:val="22"/>
        </w:rPr>
      </w:pPr>
    </w:p>
    <w:p w14:paraId="1E760F7D" w14:textId="77777777" w:rsidR="004D19D8" w:rsidRPr="00D72ED2" w:rsidRDefault="004D19D8" w:rsidP="000D6102">
      <w:pPr>
        <w:jc w:val="both"/>
        <w:rPr>
          <w:sz w:val="22"/>
          <w:szCs w:val="22"/>
        </w:rPr>
      </w:pPr>
    </w:p>
    <w:p w14:paraId="37F60650" w14:textId="77777777" w:rsidR="000D6102" w:rsidRPr="00D72ED2" w:rsidRDefault="000D6102" w:rsidP="000D6102">
      <w:pPr>
        <w:jc w:val="both"/>
        <w:rPr>
          <w:sz w:val="22"/>
          <w:szCs w:val="22"/>
        </w:rPr>
      </w:pPr>
      <w:r w:rsidRPr="00D72ED2">
        <w:rPr>
          <w:sz w:val="22"/>
          <w:szCs w:val="22"/>
        </w:rPr>
        <w:t>_______________________________</w:t>
      </w:r>
    </w:p>
    <w:p w14:paraId="745CEAD3" w14:textId="02DC86B7" w:rsidR="000D6102" w:rsidRPr="00D72ED2" w:rsidRDefault="000D6102" w:rsidP="000D6102">
      <w:pPr>
        <w:pStyle w:val="Nadpis1"/>
        <w:spacing w:before="0" w:beforeAutospacing="0" w:after="0" w:afterAutospacing="0"/>
        <w:rPr>
          <w:b w:val="0"/>
          <w:color w:val="000000"/>
          <w:sz w:val="22"/>
          <w:szCs w:val="22"/>
        </w:rPr>
      </w:pPr>
      <w:r w:rsidRPr="00D72ED2">
        <w:rPr>
          <w:b w:val="0"/>
          <w:color w:val="000000"/>
          <w:sz w:val="22"/>
          <w:szCs w:val="22"/>
        </w:rPr>
        <w:t>Mons.</w:t>
      </w:r>
      <w:r w:rsidR="00A20717">
        <w:rPr>
          <w:b w:val="0"/>
          <w:color w:val="000000"/>
          <w:sz w:val="22"/>
          <w:szCs w:val="22"/>
        </w:rPr>
        <w:t xml:space="preserve"> Mgr.</w:t>
      </w:r>
      <w:r w:rsidRPr="00D72ED2">
        <w:rPr>
          <w:b w:val="0"/>
          <w:color w:val="000000"/>
          <w:sz w:val="22"/>
          <w:szCs w:val="22"/>
        </w:rPr>
        <w:t xml:space="preserve"> Jan </w:t>
      </w:r>
      <w:r w:rsidR="00A20717">
        <w:rPr>
          <w:b w:val="0"/>
          <w:color w:val="000000"/>
          <w:sz w:val="22"/>
          <w:szCs w:val="22"/>
        </w:rPr>
        <w:t>Paseka</w:t>
      </w:r>
      <w:r w:rsidRPr="00D72ED2">
        <w:rPr>
          <w:b w:val="0"/>
          <w:color w:val="000000"/>
          <w:sz w:val="22"/>
          <w:szCs w:val="22"/>
        </w:rPr>
        <w:t>,</w:t>
      </w:r>
    </w:p>
    <w:p w14:paraId="2BA99099" w14:textId="6128DC0B" w:rsidR="006474AD" w:rsidRPr="00D72ED2" w:rsidRDefault="00A20717" w:rsidP="00FC79CD">
      <w:pPr>
        <w:pStyle w:val="Nadpis1"/>
        <w:spacing w:before="0" w:beforeAutospacing="0" w:after="0" w:afterAutospacing="0"/>
      </w:pPr>
      <w:r>
        <w:rPr>
          <w:b w:val="0"/>
          <w:color w:val="000000"/>
          <w:sz w:val="22"/>
          <w:szCs w:val="22"/>
        </w:rPr>
        <w:t>generální vikář</w:t>
      </w:r>
    </w:p>
    <w:sectPr w:rsidR="006474AD" w:rsidRPr="00D72ED2" w:rsidSect="0012306B">
      <w:headerReference w:type="default" r:id="rId10"/>
      <w:footerReference w:type="even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7EA66" w14:textId="77777777" w:rsidR="00811DE3" w:rsidRDefault="00811DE3">
      <w:r>
        <w:separator/>
      </w:r>
    </w:p>
  </w:endnote>
  <w:endnote w:type="continuationSeparator" w:id="0">
    <w:p w14:paraId="48E67D46" w14:textId="77777777" w:rsidR="00811DE3" w:rsidRDefault="0081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EDFA5" w14:textId="77777777" w:rsidR="000D6102" w:rsidRDefault="00501695" w:rsidP="000D610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D610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06B2BA" w14:textId="77777777" w:rsidR="000D6102" w:rsidRDefault="000D6102" w:rsidP="000D610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2E133" w14:textId="77777777" w:rsidR="000D6102" w:rsidRDefault="00501695" w:rsidP="000D610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D610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297A">
      <w:rPr>
        <w:rStyle w:val="slostrnky"/>
        <w:noProof/>
      </w:rPr>
      <w:t>8</w:t>
    </w:r>
    <w:r>
      <w:rPr>
        <w:rStyle w:val="slostrnky"/>
      </w:rPr>
      <w:fldChar w:fldCharType="end"/>
    </w:r>
  </w:p>
  <w:p w14:paraId="3A262902" w14:textId="77777777" w:rsidR="000D6102" w:rsidRDefault="000D6102" w:rsidP="000D6102">
    <w:pPr>
      <w:pStyle w:val="Zpat"/>
      <w:pBdr>
        <w:bottom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874BB" w14:textId="77777777" w:rsidR="00811DE3" w:rsidRDefault="00811DE3">
      <w:r>
        <w:separator/>
      </w:r>
    </w:p>
  </w:footnote>
  <w:footnote w:type="continuationSeparator" w:id="0">
    <w:p w14:paraId="765E62E2" w14:textId="77777777" w:rsidR="00811DE3" w:rsidRDefault="00811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47EFA" w14:textId="77777777" w:rsidR="000D6102" w:rsidRDefault="000D6102" w:rsidP="000D6102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758C"/>
    <w:multiLevelType w:val="hybridMultilevel"/>
    <w:tmpl w:val="5590FE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D22AFF"/>
    <w:multiLevelType w:val="multilevel"/>
    <w:tmpl w:val="6628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03B74"/>
    <w:multiLevelType w:val="hybridMultilevel"/>
    <w:tmpl w:val="45148C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467646"/>
    <w:multiLevelType w:val="hybridMultilevel"/>
    <w:tmpl w:val="5590FE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A52DCE"/>
    <w:multiLevelType w:val="hybridMultilevel"/>
    <w:tmpl w:val="EA5EC0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9F2A50"/>
    <w:multiLevelType w:val="multilevel"/>
    <w:tmpl w:val="96302F4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8E65A8"/>
    <w:multiLevelType w:val="hybridMultilevel"/>
    <w:tmpl w:val="ABD479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32F6B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55381D"/>
    <w:multiLevelType w:val="hybridMultilevel"/>
    <w:tmpl w:val="9B9061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362B2"/>
    <w:multiLevelType w:val="hybridMultilevel"/>
    <w:tmpl w:val="0A6628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B646D3"/>
    <w:multiLevelType w:val="hybridMultilevel"/>
    <w:tmpl w:val="A552EA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77A57"/>
    <w:multiLevelType w:val="hybridMultilevel"/>
    <w:tmpl w:val="5590FE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F82F94"/>
    <w:multiLevelType w:val="hybridMultilevel"/>
    <w:tmpl w:val="25906B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1D1EB6"/>
    <w:multiLevelType w:val="hybridMultilevel"/>
    <w:tmpl w:val="3B3AAF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77A6"/>
    <w:multiLevelType w:val="hybridMultilevel"/>
    <w:tmpl w:val="DF00AB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5D1F4A"/>
    <w:multiLevelType w:val="hybridMultilevel"/>
    <w:tmpl w:val="5590FE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1D4F59"/>
    <w:multiLevelType w:val="hybridMultilevel"/>
    <w:tmpl w:val="4DA07E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142AE"/>
    <w:multiLevelType w:val="hybridMultilevel"/>
    <w:tmpl w:val="11B815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9A7F5E"/>
    <w:multiLevelType w:val="hybridMultilevel"/>
    <w:tmpl w:val="3FC4C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4010B"/>
    <w:multiLevelType w:val="hybridMultilevel"/>
    <w:tmpl w:val="668EAC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DD7B61"/>
    <w:multiLevelType w:val="hybridMultilevel"/>
    <w:tmpl w:val="3C74AAA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CD4819"/>
    <w:multiLevelType w:val="hybridMultilevel"/>
    <w:tmpl w:val="59BE2B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C93085"/>
    <w:multiLevelType w:val="hybridMultilevel"/>
    <w:tmpl w:val="14C64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26509"/>
    <w:multiLevelType w:val="hybridMultilevel"/>
    <w:tmpl w:val="C7F45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11265"/>
    <w:multiLevelType w:val="hybridMultilevel"/>
    <w:tmpl w:val="7142611C"/>
    <w:lvl w:ilvl="0" w:tplc="C2C8E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293994"/>
    <w:multiLevelType w:val="multilevel"/>
    <w:tmpl w:val="4FA875B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B815C5"/>
    <w:multiLevelType w:val="hybridMultilevel"/>
    <w:tmpl w:val="062E8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EE5D2A"/>
    <w:multiLevelType w:val="multilevel"/>
    <w:tmpl w:val="9C1C81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15"/>
  </w:num>
  <w:num w:numId="5">
    <w:abstractNumId w:val="2"/>
  </w:num>
  <w:num w:numId="6">
    <w:abstractNumId w:val="23"/>
  </w:num>
  <w:num w:numId="7">
    <w:abstractNumId w:val="6"/>
  </w:num>
  <w:num w:numId="8">
    <w:abstractNumId w:val="8"/>
  </w:num>
  <w:num w:numId="9">
    <w:abstractNumId w:val="17"/>
  </w:num>
  <w:num w:numId="10">
    <w:abstractNumId w:val="13"/>
  </w:num>
  <w:num w:numId="11">
    <w:abstractNumId w:val="22"/>
  </w:num>
  <w:num w:numId="12">
    <w:abstractNumId w:val="21"/>
  </w:num>
  <w:num w:numId="13">
    <w:abstractNumId w:val="7"/>
  </w:num>
  <w:num w:numId="14">
    <w:abstractNumId w:val="12"/>
  </w:num>
  <w:num w:numId="15">
    <w:abstractNumId w:val="0"/>
  </w:num>
  <w:num w:numId="16">
    <w:abstractNumId w:val="16"/>
  </w:num>
  <w:num w:numId="17">
    <w:abstractNumId w:val="14"/>
  </w:num>
  <w:num w:numId="18">
    <w:abstractNumId w:val="4"/>
  </w:num>
  <w:num w:numId="19">
    <w:abstractNumId w:val="26"/>
  </w:num>
  <w:num w:numId="20">
    <w:abstractNumId w:val="3"/>
  </w:num>
  <w:num w:numId="21">
    <w:abstractNumId w:val="5"/>
  </w:num>
  <w:num w:numId="22">
    <w:abstractNumId w:val="10"/>
  </w:num>
  <w:num w:numId="23">
    <w:abstractNumId w:val="18"/>
  </w:num>
  <w:num w:numId="24">
    <w:abstractNumId w:val="24"/>
  </w:num>
  <w:num w:numId="25">
    <w:abstractNumId w:val="19"/>
  </w:num>
  <w:num w:numId="26">
    <w:abstractNumId w:val="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02"/>
    <w:rsid w:val="000B0D29"/>
    <w:rsid w:val="000C3503"/>
    <w:rsid w:val="000D6102"/>
    <w:rsid w:val="0012306B"/>
    <w:rsid w:val="00132266"/>
    <w:rsid w:val="00133FF5"/>
    <w:rsid w:val="00160CD6"/>
    <w:rsid w:val="0016693D"/>
    <w:rsid w:val="001A4039"/>
    <w:rsid w:val="001B18C8"/>
    <w:rsid w:val="001B2D0B"/>
    <w:rsid w:val="001C7B95"/>
    <w:rsid w:val="0020029F"/>
    <w:rsid w:val="00201D04"/>
    <w:rsid w:val="00233BFC"/>
    <w:rsid w:val="0026696E"/>
    <w:rsid w:val="00285E41"/>
    <w:rsid w:val="002B5F08"/>
    <w:rsid w:val="002B7EE4"/>
    <w:rsid w:val="002F66C4"/>
    <w:rsid w:val="00302C1A"/>
    <w:rsid w:val="003633BC"/>
    <w:rsid w:val="003A1361"/>
    <w:rsid w:val="003C6F12"/>
    <w:rsid w:val="004300E7"/>
    <w:rsid w:val="00455BD1"/>
    <w:rsid w:val="00494A38"/>
    <w:rsid w:val="004D19D8"/>
    <w:rsid w:val="00501695"/>
    <w:rsid w:val="00550897"/>
    <w:rsid w:val="00554E41"/>
    <w:rsid w:val="00563505"/>
    <w:rsid w:val="00565F0B"/>
    <w:rsid w:val="005710A1"/>
    <w:rsid w:val="005953F1"/>
    <w:rsid w:val="005C40A8"/>
    <w:rsid w:val="005D43DF"/>
    <w:rsid w:val="005F3048"/>
    <w:rsid w:val="00627DFC"/>
    <w:rsid w:val="00633D37"/>
    <w:rsid w:val="0064575F"/>
    <w:rsid w:val="006474AD"/>
    <w:rsid w:val="00647559"/>
    <w:rsid w:val="00650375"/>
    <w:rsid w:val="006E17E0"/>
    <w:rsid w:val="007178B4"/>
    <w:rsid w:val="00730D58"/>
    <w:rsid w:val="00746D69"/>
    <w:rsid w:val="0079116C"/>
    <w:rsid w:val="007B7A16"/>
    <w:rsid w:val="00811DE3"/>
    <w:rsid w:val="00816A2A"/>
    <w:rsid w:val="00827280"/>
    <w:rsid w:val="00833B46"/>
    <w:rsid w:val="00844D8C"/>
    <w:rsid w:val="008B5053"/>
    <w:rsid w:val="008E4BB8"/>
    <w:rsid w:val="008F1739"/>
    <w:rsid w:val="00920A34"/>
    <w:rsid w:val="00942351"/>
    <w:rsid w:val="0094717C"/>
    <w:rsid w:val="009A0CFE"/>
    <w:rsid w:val="009B4D1C"/>
    <w:rsid w:val="00A11FE3"/>
    <w:rsid w:val="00A20717"/>
    <w:rsid w:val="00A30A9D"/>
    <w:rsid w:val="00A41676"/>
    <w:rsid w:val="00A44600"/>
    <w:rsid w:val="00A743E5"/>
    <w:rsid w:val="00A74B36"/>
    <w:rsid w:val="00A8477E"/>
    <w:rsid w:val="00A94057"/>
    <w:rsid w:val="00AC1900"/>
    <w:rsid w:val="00AD1AB2"/>
    <w:rsid w:val="00AD730C"/>
    <w:rsid w:val="00AF530B"/>
    <w:rsid w:val="00B1414B"/>
    <w:rsid w:val="00B32235"/>
    <w:rsid w:val="00B64BCC"/>
    <w:rsid w:val="00B72D2D"/>
    <w:rsid w:val="00BB2F56"/>
    <w:rsid w:val="00BB3AAA"/>
    <w:rsid w:val="00C6297A"/>
    <w:rsid w:val="00C67804"/>
    <w:rsid w:val="00C7404A"/>
    <w:rsid w:val="00CA403E"/>
    <w:rsid w:val="00CD05C7"/>
    <w:rsid w:val="00CD3186"/>
    <w:rsid w:val="00CE74C4"/>
    <w:rsid w:val="00D61265"/>
    <w:rsid w:val="00D72ED2"/>
    <w:rsid w:val="00DC398D"/>
    <w:rsid w:val="00DE7694"/>
    <w:rsid w:val="00DF6249"/>
    <w:rsid w:val="00E42E95"/>
    <w:rsid w:val="00E51FF3"/>
    <w:rsid w:val="00E75C4F"/>
    <w:rsid w:val="00E93948"/>
    <w:rsid w:val="00E95F0B"/>
    <w:rsid w:val="00EA113B"/>
    <w:rsid w:val="00EB44CE"/>
    <w:rsid w:val="00ED6781"/>
    <w:rsid w:val="00EE1FE5"/>
    <w:rsid w:val="00EF04EE"/>
    <w:rsid w:val="00F03823"/>
    <w:rsid w:val="00F15240"/>
    <w:rsid w:val="00F27091"/>
    <w:rsid w:val="00F82CD9"/>
    <w:rsid w:val="00F83D0B"/>
    <w:rsid w:val="00FC79CD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5FEAF3"/>
  <w15:docId w15:val="{352DEF91-68C1-4565-BDE1-CC0621B3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10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qFormat/>
    <w:rsid w:val="000D610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D61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610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102"/>
  </w:style>
  <w:style w:type="paragraph" w:customStyle="1" w:styleId="Default">
    <w:name w:val="Default"/>
    <w:rsid w:val="000D6102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Siln">
    <w:name w:val="Strong"/>
    <w:qFormat/>
    <w:rsid w:val="005D43DF"/>
    <w:rPr>
      <w:b/>
      <w:bCs/>
    </w:rPr>
  </w:style>
  <w:style w:type="character" w:customStyle="1" w:styleId="apple-converted-space">
    <w:name w:val="apple-converted-space"/>
    <w:rsid w:val="005D43DF"/>
  </w:style>
  <w:style w:type="paragraph" w:styleId="Odstavecseseznamem">
    <w:name w:val="List Paragraph"/>
    <w:basedOn w:val="Normln"/>
    <w:link w:val="OdstavecseseznamemChar"/>
    <w:uiPriority w:val="34"/>
    <w:qFormat/>
    <w:rsid w:val="00E51FF3"/>
    <w:pPr>
      <w:ind w:left="708"/>
    </w:pPr>
  </w:style>
  <w:style w:type="character" w:styleId="Hypertextovodkaz">
    <w:name w:val="Hyperlink"/>
    <w:uiPriority w:val="99"/>
    <w:unhideWhenUsed/>
    <w:rsid w:val="00F03823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F83D0B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F83D0B"/>
  </w:style>
  <w:style w:type="paragraph" w:styleId="Textbubliny">
    <w:name w:val="Balloon Text"/>
    <w:basedOn w:val="Normln"/>
    <w:link w:val="TextbublinyChar"/>
    <w:rsid w:val="00F83D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83D0B"/>
    <w:rPr>
      <w:rFonts w:ascii="Segoe UI" w:hAnsi="Segoe UI" w:cs="Segoe UI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qFormat/>
    <w:rsid w:val="00F83D0B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í text (2)"/>
    <w:basedOn w:val="Normln"/>
    <w:link w:val="Zkladntext2"/>
    <w:qFormat/>
    <w:rsid w:val="00F83D0B"/>
    <w:pPr>
      <w:widowControl w:val="0"/>
      <w:shd w:val="clear" w:color="auto" w:fill="FFFFFF"/>
      <w:overflowPunct/>
      <w:autoSpaceDE/>
      <w:autoSpaceDN/>
      <w:adjustRightInd/>
      <w:spacing w:before="60" w:after="60" w:line="0" w:lineRule="atLeast"/>
      <w:ind w:hanging="620"/>
      <w:jc w:val="center"/>
      <w:textAlignment w:val="auto"/>
    </w:pPr>
    <w:rPr>
      <w:rFonts w:ascii="Arial" w:eastAsia="Arial" w:hAnsi="Arial" w:cs="Arial"/>
    </w:rPr>
  </w:style>
  <w:style w:type="character" w:customStyle="1" w:styleId="Zkladntext2Tun">
    <w:name w:val="Základní text (2) + Tučné"/>
    <w:basedOn w:val="Zkladntext2"/>
    <w:rsid w:val="00F83D0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cs-CZ" w:eastAsia="cs-CZ" w:bidi="cs-CZ"/>
    </w:rPr>
  </w:style>
  <w:style w:type="paragraph" w:styleId="Textkomente">
    <w:name w:val="annotation text"/>
    <w:basedOn w:val="Normln"/>
    <w:link w:val="TextkomenteChar"/>
    <w:uiPriority w:val="99"/>
    <w:unhideWhenUsed/>
    <w:rsid w:val="00F83D0B"/>
  </w:style>
  <w:style w:type="character" w:customStyle="1" w:styleId="TextkomenteChar">
    <w:name w:val="Text komentáře Char"/>
    <w:basedOn w:val="Standardnpsmoodstavce"/>
    <w:link w:val="Textkomente"/>
    <w:uiPriority w:val="99"/>
    <w:rsid w:val="00F83D0B"/>
  </w:style>
  <w:style w:type="paragraph" w:styleId="Pedmtkomente">
    <w:name w:val="annotation subject"/>
    <w:basedOn w:val="Textkomente"/>
    <w:next w:val="Textkomente"/>
    <w:link w:val="PedmtkomenteChar"/>
    <w:rsid w:val="00AD1A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D1AB2"/>
    <w:rPr>
      <w:b/>
      <w:bCs/>
    </w:rPr>
  </w:style>
  <w:style w:type="character" w:customStyle="1" w:styleId="Nadpis2">
    <w:name w:val="Nadpis #2_"/>
    <w:basedOn w:val="Standardnpsmoodstavce"/>
    <w:link w:val="Nadpis20"/>
    <w:rsid w:val="00FF6DD5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FF6DD5"/>
    <w:pPr>
      <w:widowControl w:val="0"/>
      <w:shd w:val="clear" w:color="auto" w:fill="FFFFFF"/>
      <w:overflowPunct/>
      <w:autoSpaceDE/>
      <w:autoSpaceDN/>
      <w:adjustRightInd/>
      <w:spacing w:before="420" w:after="180" w:line="0" w:lineRule="atLeast"/>
      <w:ind w:hanging="620"/>
      <w:jc w:val="both"/>
      <w:textAlignment w:val="auto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Zkladntextodsazen3">
    <w:name w:val="Body Text Indent 3"/>
    <w:basedOn w:val="Normln"/>
    <w:link w:val="Zkladntextodsazen3Char"/>
    <w:rsid w:val="00A44600"/>
    <w:pPr>
      <w:overflowPunct/>
      <w:ind w:left="283" w:hanging="283"/>
      <w:jc w:val="both"/>
      <w:textAlignment w:val="auto"/>
    </w:pPr>
  </w:style>
  <w:style w:type="character" w:customStyle="1" w:styleId="Zkladntextodsazen3Char">
    <w:name w:val="Základní text odsazený 3 Char"/>
    <w:basedOn w:val="Standardnpsmoodstavce"/>
    <w:link w:val="Zkladntextodsazen3"/>
    <w:rsid w:val="00A44600"/>
  </w:style>
  <w:style w:type="table" w:styleId="Mkatabulky">
    <w:name w:val="Table Grid"/>
    <w:basedOn w:val="Normlntabulka"/>
    <w:rsid w:val="00201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atky@bih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h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41EE620-62DF-4903-90AB-F031C54E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4220</Words>
  <Characters>24899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Biskupství královéhradecké</Company>
  <LinksUpToDate>false</LinksUpToDate>
  <CharactersWithSpaces>29061</CharactersWithSpaces>
  <SharedDoc>false</SharedDoc>
  <HLinks>
    <vt:vector size="6" baseType="variant">
      <vt:variant>
        <vt:i4>5767235</vt:i4>
      </vt:variant>
      <vt:variant>
        <vt:i4>0</vt:i4>
      </vt:variant>
      <vt:variant>
        <vt:i4>0</vt:i4>
      </vt:variant>
      <vt:variant>
        <vt:i4>5</vt:i4>
      </vt:variant>
      <vt:variant>
        <vt:lpwstr>http://www.bihk.cz/dieceze/dohalice/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plastuvkova</dc:creator>
  <cp:lastModifiedBy>Tauchmanová Jana</cp:lastModifiedBy>
  <cp:revision>28</cp:revision>
  <dcterms:created xsi:type="dcterms:W3CDTF">2021-02-15T09:12:00Z</dcterms:created>
  <dcterms:modified xsi:type="dcterms:W3CDTF">2021-02-26T12:47:00Z</dcterms:modified>
</cp:coreProperties>
</file>