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7A" w:rsidRPr="00364617" w:rsidRDefault="00D7017A" w:rsidP="00D7017A">
      <w:pPr>
        <w:spacing w:before="240" w:after="240" w:line="312" w:lineRule="auto"/>
        <w:jc w:val="center"/>
        <w:rPr>
          <w:rFonts w:ascii="Arial" w:hAnsi="Arial" w:cs="Arial"/>
          <w:b/>
          <w:caps/>
          <w:color w:val="000000" w:themeColor="text1"/>
          <w:sz w:val="72"/>
          <w:szCs w:val="24"/>
          <w:lang w:val="cs-CZ" w:eastAsia="cs-CZ" w:bidi="ar-SA"/>
        </w:rPr>
      </w:pPr>
      <w:bookmarkStart w:id="0" w:name="_GoBack"/>
      <w:bookmarkEnd w:id="0"/>
    </w:p>
    <w:p w:rsidR="00D7017A" w:rsidRDefault="00D7017A" w:rsidP="00D7017A">
      <w:pPr>
        <w:spacing w:before="240" w:after="240" w:line="312" w:lineRule="auto"/>
        <w:jc w:val="center"/>
        <w:rPr>
          <w:rFonts w:ascii="Arial" w:hAnsi="Arial" w:cs="Arial"/>
          <w:b/>
          <w:caps/>
          <w:color w:val="000000" w:themeColor="text1"/>
          <w:sz w:val="72"/>
          <w:szCs w:val="24"/>
          <w:lang w:val="cs-CZ" w:eastAsia="cs-CZ" w:bidi="ar-SA"/>
        </w:rPr>
      </w:pPr>
    </w:p>
    <w:p w:rsidR="0012471E" w:rsidRPr="0012471E" w:rsidRDefault="0012471E" w:rsidP="00D7017A">
      <w:pPr>
        <w:spacing w:before="240" w:after="240" w:line="312" w:lineRule="auto"/>
        <w:jc w:val="center"/>
        <w:rPr>
          <w:rFonts w:ascii="Arial" w:hAnsi="Arial" w:cs="Arial"/>
          <w:b/>
          <w:caps/>
          <w:color w:val="000000" w:themeColor="text1"/>
          <w:szCs w:val="24"/>
          <w:lang w:val="cs-CZ" w:eastAsia="cs-CZ" w:bidi="ar-SA"/>
        </w:rPr>
      </w:pPr>
    </w:p>
    <w:p w:rsidR="00D7017A" w:rsidRPr="0012471E" w:rsidRDefault="00D7017A" w:rsidP="00D7017A">
      <w:pPr>
        <w:spacing w:before="240" w:after="240" w:line="312" w:lineRule="auto"/>
        <w:jc w:val="center"/>
        <w:rPr>
          <w:rFonts w:ascii="Arial" w:hAnsi="Arial" w:cs="Arial"/>
          <w:b/>
          <w:smallCaps/>
          <w:color w:val="000000" w:themeColor="text1"/>
          <w:sz w:val="56"/>
          <w:szCs w:val="56"/>
          <w:lang w:val="cs-CZ" w:eastAsia="cs-CZ" w:bidi="ar-SA"/>
        </w:rPr>
      </w:pPr>
      <w:r w:rsidRPr="0012471E">
        <w:rPr>
          <w:rFonts w:ascii="Arial" w:hAnsi="Arial" w:cs="Arial"/>
          <w:b/>
          <w:caps/>
          <w:color w:val="000000" w:themeColor="text1"/>
          <w:sz w:val="96"/>
          <w:szCs w:val="96"/>
          <w:lang w:val="cs-CZ" w:eastAsia="cs-CZ" w:bidi="ar-SA"/>
        </w:rPr>
        <w:t>Modul</w:t>
      </w:r>
      <w:r w:rsidRPr="00364617">
        <w:rPr>
          <w:rFonts w:ascii="Arial" w:hAnsi="Arial" w:cs="Arial"/>
          <w:b/>
          <w:smallCaps/>
          <w:color w:val="000000" w:themeColor="text1"/>
          <w:sz w:val="72"/>
          <w:szCs w:val="24"/>
          <w:lang w:val="cs-CZ" w:eastAsia="cs-CZ" w:bidi="ar-SA"/>
        </w:rPr>
        <w:t xml:space="preserve"> </w:t>
      </w:r>
      <w:r w:rsidRPr="00364617">
        <w:rPr>
          <w:rFonts w:ascii="Arial" w:hAnsi="Arial" w:cs="Arial"/>
          <w:b/>
          <w:smallCaps/>
          <w:color w:val="000000" w:themeColor="text1"/>
          <w:sz w:val="72"/>
          <w:szCs w:val="24"/>
          <w:lang w:val="cs-CZ" w:eastAsia="cs-CZ" w:bidi="ar-SA"/>
        </w:rPr>
        <w:br/>
      </w:r>
      <w:r w:rsidRPr="0012471E">
        <w:rPr>
          <w:rFonts w:ascii="Arial" w:hAnsi="Arial" w:cs="Arial"/>
          <w:b/>
          <w:smallCaps/>
          <w:color w:val="000000" w:themeColor="text1"/>
          <w:sz w:val="56"/>
          <w:szCs w:val="56"/>
          <w:lang w:val="cs-CZ" w:eastAsia="cs-CZ" w:bidi="ar-SA"/>
        </w:rPr>
        <w:t xml:space="preserve">jako základní jednotka </w:t>
      </w:r>
      <w:r w:rsidR="0012471E" w:rsidRPr="0012471E">
        <w:rPr>
          <w:rFonts w:ascii="Arial" w:hAnsi="Arial" w:cs="Arial"/>
          <w:b/>
          <w:smallCaps/>
          <w:color w:val="000000" w:themeColor="text1"/>
          <w:sz w:val="56"/>
          <w:szCs w:val="56"/>
          <w:lang w:val="cs-CZ" w:eastAsia="cs-CZ" w:bidi="ar-SA"/>
        </w:rPr>
        <w:br/>
      </w:r>
      <w:r w:rsidRPr="0012471E">
        <w:rPr>
          <w:rFonts w:ascii="Arial" w:hAnsi="Arial" w:cs="Arial"/>
          <w:b/>
          <w:smallCaps/>
          <w:color w:val="000000" w:themeColor="text1"/>
          <w:sz w:val="56"/>
          <w:szCs w:val="56"/>
          <w:lang w:val="cs-CZ" w:eastAsia="cs-CZ" w:bidi="ar-SA"/>
        </w:rPr>
        <w:t xml:space="preserve">pro sestavení programu </w:t>
      </w:r>
      <w:r w:rsidR="0012471E" w:rsidRPr="0012471E">
        <w:rPr>
          <w:rFonts w:ascii="Arial" w:hAnsi="Arial" w:cs="Arial"/>
          <w:b/>
          <w:smallCaps/>
          <w:color w:val="000000" w:themeColor="text1"/>
          <w:sz w:val="56"/>
          <w:szCs w:val="56"/>
          <w:lang w:val="cs-CZ" w:eastAsia="cs-CZ" w:bidi="ar-SA"/>
        </w:rPr>
        <w:br/>
      </w:r>
      <w:r w:rsidRPr="0012471E">
        <w:rPr>
          <w:rFonts w:ascii="Arial" w:hAnsi="Arial" w:cs="Arial"/>
          <w:b/>
          <w:smallCaps/>
          <w:color w:val="000000" w:themeColor="text1"/>
          <w:sz w:val="56"/>
          <w:szCs w:val="56"/>
          <w:lang w:val="cs-CZ" w:eastAsia="cs-CZ" w:bidi="ar-SA"/>
        </w:rPr>
        <w:t>pro systematickou katechezi dětí</w:t>
      </w:r>
    </w:p>
    <w:p w:rsidR="00D7017A" w:rsidRPr="00364617" w:rsidRDefault="00D7017A" w:rsidP="00D7017A">
      <w:pPr>
        <w:spacing w:before="240" w:after="240" w:line="312" w:lineRule="auto"/>
        <w:jc w:val="center"/>
        <w:rPr>
          <w:rFonts w:ascii="Arial" w:hAnsi="Arial" w:cs="Arial"/>
          <w:b/>
          <w:caps/>
          <w:color w:val="000000" w:themeColor="text1"/>
          <w:sz w:val="72"/>
          <w:szCs w:val="24"/>
          <w:lang w:val="cs-CZ" w:eastAsia="cs-CZ" w:bidi="ar-SA"/>
        </w:rPr>
      </w:pPr>
    </w:p>
    <w:p w:rsidR="00D7017A" w:rsidRPr="00364617" w:rsidRDefault="00D7017A" w:rsidP="00560B26">
      <w:pPr>
        <w:spacing w:before="120"/>
        <w:jc w:val="center"/>
        <w:rPr>
          <w:i/>
          <w:color w:val="000000" w:themeColor="text1"/>
        </w:rPr>
      </w:pPr>
      <w:bookmarkStart w:id="1" w:name="_heading=h.gjdgxs" w:colFirst="0" w:colLast="0"/>
      <w:bookmarkEnd w:id="1"/>
      <w:r w:rsidRPr="00364617">
        <w:rPr>
          <w:i/>
          <w:color w:val="000000" w:themeColor="text1"/>
        </w:rPr>
        <w:t xml:space="preserve">Inspirováno materiálem “Caté-clic”, </w:t>
      </w:r>
      <w:r w:rsidR="00560B26" w:rsidRPr="00364617">
        <w:rPr>
          <w:i/>
          <w:color w:val="000000" w:themeColor="text1"/>
        </w:rPr>
        <w:br/>
      </w:r>
      <w:r w:rsidRPr="00364617">
        <w:rPr>
          <w:i/>
          <w:color w:val="000000" w:themeColor="text1"/>
        </w:rPr>
        <w:t>vytvořeným Diecézním centrem pro katechezi diecéze Carcassone ve Francii v roce 2006.</w:t>
      </w:r>
      <w:r w:rsidR="00560B26" w:rsidRPr="00364617">
        <w:rPr>
          <w:i/>
          <w:color w:val="000000" w:themeColor="text1"/>
        </w:rPr>
        <w:br/>
      </w:r>
    </w:p>
    <w:p w:rsidR="007475D0" w:rsidRPr="00364617" w:rsidRDefault="007475D0" w:rsidP="00AB237D">
      <w:pPr>
        <w:spacing w:before="0" w:after="0" w:line="240" w:lineRule="auto"/>
        <w:rPr>
          <w:rFonts w:ascii="Arial" w:hAnsi="Arial" w:cs="Arial"/>
          <w:bCs/>
          <w:color w:val="000000" w:themeColor="text1"/>
          <w:sz w:val="28"/>
          <w:szCs w:val="24"/>
          <w:lang w:val="cs-CZ" w:eastAsia="cs-CZ" w:bidi="ar-SA"/>
        </w:rPr>
        <w:sectPr w:rsidR="007475D0" w:rsidRPr="00364617" w:rsidSect="009F25BA">
          <w:headerReference w:type="default" r:id="rId9"/>
          <w:footerReference w:type="default" r:id="rId10"/>
          <w:footerReference w:type="first" r:id="rId11"/>
          <w:pgSz w:w="11906" w:h="16838"/>
          <w:pgMar w:top="720" w:right="720" w:bottom="720" w:left="720" w:header="708" w:footer="708" w:gutter="0"/>
          <w:cols w:space="708"/>
          <w:titlePg/>
          <w:docGrid w:linePitch="360"/>
        </w:sectPr>
      </w:pPr>
    </w:p>
    <w:p w:rsidR="00AC6338" w:rsidRPr="00364617" w:rsidRDefault="00AC6338" w:rsidP="00560B26">
      <w:pPr>
        <w:pStyle w:val="Obsah1"/>
      </w:pPr>
      <w:r w:rsidRPr="00364617">
        <w:lastRenderedPageBreak/>
        <w:t>obsah</w:t>
      </w:r>
    </w:p>
    <w:p w:rsidR="00364617" w:rsidRPr="00364617" w:rsidRDefault="005D492A" w:rsidP="00364617">
      <w:pPr>
        <w:pStyle w:val="Obsah3"/>
        <w:rPr>
          <w:rFonts w:asciiTheme="minorHAnsi" w:eastAsiaTheme="minorEastAsia" w:hAnsiTheme="minorHAnsi" w:cstheme="minorBidi"/>
          <w:noProof/>
          <w:color w:val="000000" w:themeColor="text1"/>
          <w:sz w:val="22"/>
          <w:szCs w:val="22"/>
          <w:lang w:val="cs-CZ" w:eastAsia="cs-CZ" w:bidi="ar-SA"/>
        </w:rPr>
      </w:pPr>
      <w:r w:rsidRPr="00364617">
        <w:rPr>
          <w:rFonts w:cs="Arial"/>
          <w:b/>
          <w:caps/>
          <w:noProof/>
          <w:color w:val="000000" w:themeColor="text1"/>
        </w:rPr>
        <w:fldChar w:fldCharType="begin"/>
      </w:r>
      <w:r w:rsidR="00BD7764" w:rsidRPr="00364617">
        <w:rPr>
          <w:color w:val="000000" w:themeColor="text1"/>
        </w:rPr>
        <w:instrText xml:space="preserve"> TOC \o "1-5" \h \z \u </w:instrText>
      </w:r>
      <w:r w:rsidRPr="00364617">
        <w:rPr>
          <w:rFonts w:cs="Arial"/>
          <w:b/>
          <w:caps/>
          <w:noProof/>
          <w:color w:val="000000" w:themeColor="text1"/>
        </w:rPr>
        <w:fldChar w:fldCharType="separate"/>
      </w:r>
      <w:hyperlink w:anchor="_Toc50125986" w:history="1">
        <w:r w:rsidR="00364617" w:rsidRPr="00364617">
          <w:rPr>
            <w:rStyle w:val="Hypertextovodkaz"/>
            <w:b/>
            <w:noProof/>
            <w:color w:val="000000" w:themeColor="text1"/>
          </w:rPr>
          <w:t>Rozlišení výuky náboženství a katecheze</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_Toc50125986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87" w:history="1">
        <w:r w:rsidR="00364617" w:rsidRPr="00364617">
          <w:rPr>
            <w:rStyle w:val="Hypertextovodkaz"/>
            <w:noProof/>
            <w:color w:val="000000" w:themeColor="text1"/>
          </w:rPr>
          <w:t>Cílem výuky náboženství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_Toc50125987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88" w:history="1">
        <w:r w:rsidR="00364617" w:rsidRPr="00364617">
          <w:rPr>
            <w:rStyle w:val="Hypertextovodkaz"/>
            <w:noProof/>
            <w:color w:val="000000" w:themeColor="text1"/>
          </w:rPr>
          <w:t>Konečným cílem katecheze</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_Toc50125988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89" w:history="1">
        <w:r w:rsidR="00364617" w:rsidRPr="00364617">
          <w:rPr>
            <w:rStyle w:val="Hypertextovodkaz"/>
            <w:noProof/>
            <w:color w:val="000000" w:themeColor="text1"/>
          </w:rPr>
          <w:t>Zkušenost</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_Toc50125989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0" w:history="1">
        <w:r w:rsidR="00364617" w:rsidRPr="00364617">
          <w:rPr>
            <w:rStyle w:val="Hypertextovodkaz"/>
            <w:noProof/>
            <w:color w:val="000000" w:themeColor="text1"/>
          </w:rPr>
          <w:t>Zkušenost křesťanské víry</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_Toc50125990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1" w:history="1">
        <w:r w:rsidR="00364617" w:rsidRPr="00364617">
          <w:rPr>
            <w:rStyle w:val="Hypertextovodkaz"/>
            <w:noProof/>
            <w:color w:val="000000" w:themeColor="text1"/>
          </w:rPr>
          <w:t>Úkoly katecheze</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_Toc50125991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3</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5992" w:history="1">
        <w:r w:rsidR="00364617" w:rsidRPr="00364617">
          <w:rPr>
            <w:rStyle w:val="Hypertextovodkaz"/>
            <w:b/>
            <w:noProof/>
            <w:color w:val="000000" w:themeColor="text1"/>
          </w:rPr>
          <w:t>Charakteristika modulu</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_Toc50125992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4</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3" w:history="1">
        <w:r w:rsidR="00364617" w:rsidRPr="00364617">
          <w:rPr>
            <w:rStyle w:val="Hypertextovodkaz"/>
            <w:noProof/>
            <w:color w:val="000000" w:themeColor="text1"/>
          </w:rPr>
          <w:t>Modlitba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_Toc50125993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4</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4" w:history="1">
        <w:r w:rsidR="00364617" w:rsidRPr="00364617">
          <w:rPr>
            <w:rStyle w:val="Hypertextovodkaz"/>
            <w:noProof/>
            <w:color w:val="000000" w:themeColor="text1"/>
          </w:rPr>
          <w:t>Téma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_Toc50125994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5</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5" w:history="1">
        <w:r w:rsidR="00364617" w:rsidRPr="00364617">
          <w:rPr>
            <w:rStyle w:val="Hypertextovodkaz"/>
            <w:noProof/>
            <w:color w:val="000000" w:themeColor="text1"/>
          </w:rPr>
          <w:t>Čtení Božího slova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_Toc50125995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5</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6" w:history="1">
        <w:r w:rsidR="00364617" w:rsidRPr="00364617">
          <w:rPr>
            <w:rStyle w:val="Hypertextovodkaz"/>
            <w:noProof/>
            <w:color w:val="000000" w:themeColor="text1"/>
          </w:rPr>
          <w:t>Hra: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_Toc50125996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5</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7" w:history="1">
        <w:r w:rsidR="00364617" w:rsidRPr="00364617">
          <w:rPr>
            <w:rStyle w:val="Hypertextovodkaz"/>
            <w:noProof/>
            <w:color w:val="000000" w:themeColor="text1"/>
          </w:rPr>
          <w:t>Slavnost</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_Toc50125997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5</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5998" w:history="1">
        <w:r w:rsidR="00364617" w:rsidRPr="00364617">
          <w:rPr>
            <w:rStyle w:val="Hypertextovodkaz"/>
            <w:b/>
            <w:noProof/>
            <w:color w:val="000000" w:themeColor="text1"/>
          </w:rPr>
          <w:t>Průběh jednotlivých setkání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_Toc50125998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5999" w:history="1">
        <w:r w:rsidR="00364617" w:rsidRPr="00364617">
          <w:rPr>
            <w:rStyle w:val="Hypertextovodkaz"/>
            <w:noProof/>
            <w:color w:val="000000" w:themeColor="text1"/>
          </w:rPr>
          <w:t>Sdílení o tom, s čím děti přišly</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_Toc50125999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0" w:history="1">
        <w:r w:rsidR="00364617" w:rsidRPr="00364617">
          <w:rPr>
            <w:rStyle w:val="Hypertextovodkaz"/>
            <w:noProof/>
            <w:color w:val="000000" w:themeColor="text1"/>
          </w:rPr>
          <w:t>Aktivity</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_Toc50126000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1" w:history="1">
        <w:r w:rsidR="00364617" w:rsidRPr="00364617">
          <w:rPr>
            <w:rStyle w:val="Hypertextovodkaz"/>
            <w:noProof/>
            <w:color w:val="000000" w:themeColor="text1"/>
          </w:rPr>
          <w:t>Hlavní téma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_Toc50126001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2" w:history="1">
        <w:r w:rsidR="00364617" w:rsidRPr="00364617">
          <w:rPr>
            <w:rStyle w:val="Hypertextovodkaz"/>
            <w:noProof/>
            <w:color w:val="000000" w:themeColor="text1"/>
          </w:rPr>
          <w:t>Práce se sešitem: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_Toc50126002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3" w:history="1">
        <w:r w:rsidR="00364617" w:rsidRPr="00364617">
          <w:rPr>
            <w:rStyle w:val="Hypertextovodkaz"/>
            <w:noProof/>
            <w:color w:val="000000" w:themeColor="text1"/>
          </w:rPr>
          <w:t>Úryvek z Bible</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_Toc50126003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6</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4" w:history="1">
        <w:r w:rsidR="00364617" w:rsidRPr="00364617">
          <w:rPr>
            <w:rStyle w:val="Hypertextovodkaz"/>
            <w:noProof/>
            <w:color w:val="000000" w:themeColor="text1"/>
          </w:rPr>
          <w:t>Tematická strana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_Toc50126004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5" w:history="1">
        <w:r w:rsidR="00364617" w:rsidRPr="00364617">
          <w:rPr>
            <w:rStyle w:val="Hypertextovodkaz"/>
            <w:noProof/>
            <w:color w:val="000000" w:themeColor="text1"/>
          </w:rPr>
          <w:t>Poznámky</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_Toc50126005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6" w:history="1">
        <w:r w:rsidR="00364617" w:rsidRPr="00364617">
          <w:rPr>
            <w:rStyle w:val="Hypertextovodkaz"/>
            <w:noProof/>
            <w:color w:val="000000" w:themeColor="text1"/>
          </w:rPr>
          <w:t>Slovníček</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_Toc50126006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7" w:history="1">
        <w:r w:rsidR="00364617" w:rsidRPr="00364617">
          <w:rPr>
            <w:rStyle w:val="Hypertextovodkaz"/>
            <w:noProof/>
            <w:color w:val="000000" w:themeColor="text1"/>
          </w:rPr>
          <w:t>Hra, kvíz</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_Toc50126007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8" w:history="1">
        <w:r w:rsidR="00364617" w:rsidRPr="00364617">
          <w:rPr>
            <w:rStyle w:val="Hypertextovodkaz"/>
            <w:noProof/>
            <w:color w:val="000000" w:themeColor="text1"/>
          </w:rPr>
          <w:t>Společné shrnutí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_Toc50126008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09" w:history="1">
        <w:r w:rsidR="00364617" w:rsidRPr="00364617">
          <w:rPr>
            <w:rStyle w:val="Hypertextovodkaz"/>
            <w:noProof/>
            <w:color w:val="000000" w:themeColor="text1"/>
          </w:rPr>
          <w:t>Modlitba – dle situace</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_Toc50126009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7</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0" w:history="1">
        <w:r w:rsidR="00364617" w:rsidRPr="00364617">
          <w:rPr>
            <w:rStyle w:val="Hypertextovodkaz"/>
            <w:b/>
            <w:noProof/>
            <w:color w:val="000000" w:themeColor="text1"/>
          </w:rPr>
          <w:t>Části modulu (1 část = 1 setkání):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_Toc50126010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11" w:history="1">
        <w:r w:rsidR="00364617" w:rsidRPr="00364617">
          <w:rPr>
            <w:rStyle w:val="Hypertextovodkaz"/>
            <w:noProof/>
            <w:color w:val="000000" w:themeColor="text1"/>
          </w:rPr>
          <w:t>základní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_Toc50126011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12" w:history="1">
        <w:r w:rsidR="00364617" w:rsidRPr="00364617">
          <w:rPr>
            <w:rStyle w:val="Hypertextovodkaz"/>
            <w:noProof/>
            <w:color w:val="000000" w:themeColor="text1"/>
          </w:rPr>
          <w:t>další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_Toc50126012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3" w:history="1">
        <w:r w:rsidR="00364617" w:rsidRPr="00364617">
          <w:rPr>
            <w:rStyle w:val="Hypertextovodkaz"/>
            <w:b/>
            <w:noProof/>
            <w:color w:val="000000" w:themeColor="text1"/>
          </w:rPr>
          <w:t>Jak postupovat v jednotlivých částech modulu</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_Toc50126013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14" w:history="1">
        <w:r w:rsidR="00364617" w:rsidRPr="00364617">
          <w:rPr>
            <w:rStyle w:val="Hypertextovodkaz"/>
            <w:noProof/>
            <w:color w:val="000000" w:themeColor="text1"/>
          </w:rPr>
          <w:t>Práce s filmem (prezentací)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_Toc50126014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5" w:history="1">
        <w:r w:rsidR="00364617" w:rsidRPr="00364617">
          <w:rPr>
            <w:rStyle w:val="Hypertextovodkaz"/>
            <w:noProof/>
            <w:color w:val="000000" w:themeColor="text1"/>
          </w:rPr>
          <w:t>Pomůcky</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_Toc50126015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6" w:history="1">
        <w:r w:rsidR="00364617" w:rsidRPr="00364617">
          <w:rPr>
            <w:rStyle w:val="Hypertextovodkaz"/>
            <w:noProof/>
            <w:color w:val="000000" w:themeColor="text1"/>
          </w:rPr>
          <w:t>Film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_Toc50126016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7" w:history="1">
        <w:r w:rsidR="00364617" w:rsidRPr="00364617">
          <w:rPr>
            <w:rStyle w:val="Hypertextovodkaz"/>
            <w:noProof/>
            <w:color w:val="000000" w:themeColor="text1"/>
          </w:rPr>
          <w:t>Příprava před setkáním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_Toc50126017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8" w:history="1">
        <w:r w:rsidR="00364617" w:rsidRPr="00364617">
          <w:rPr>
            <w:rStyle w:val="Hypertextovodkaz"/>
            <w:noProof/>
            <w:color w:val="000000" w:themeColor="text1"/>
          </w:rPr>
          <w:t>S dětmi:</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_Toc50126018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8</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19" w:history="1">
        <w:r w:rsidR="00364617" w:rsidRPr="00364617">
          <w:rPr>
            <w:rStyle w:val="Hypertextovodkaz"/>
            <w:noProof/>
            <w:color w:val="000000" w:themeColor="text1"/>
          </w:rPr>
          <w:t>Hra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_Toc50126019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0" w:history="1">
        <w:r w:rsidR="00364617" w:rsidRPr="00364617">
          <w:rPr>
            <w:rStyle w:val="Hypertextovodkaz"/>
            <w:noProof/>
            <w:color w:val="000000" w:themeColor="text1"/>
          </w:rPr>
          <w:t>Modlitba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_Toc50126020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21" w:history="1">
        <w:r w:rsidR="00364617" w:rsidRPr="00364617">
          <w:rPr>
            <w:rStyle w:val="Hypertextovodkaz"/>
            <w:noProof/>
            <w:color w:val="000000" w:themeColor="text1"/>
          </w:rPr>
          <w:t>Prohloubení tématu</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_Toc50126021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2" w:history="1">
        <w:r w:rsidR="00364617" w:rsidRPr="00364617">
          <w:rPr>
            <w:rStyle w:val="Hypertextovodkaz"/>
            <w:noProof/>
            <w:color w:val="000000" w:themeColor="text1"/>
          </w:rPr>
          <w:t>Příprava před setkáním: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_Toc50126022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3" w:history="1">
        <w:r w:rsidR="00364617" w:rsidRPr="00364617">
          <w:rPr>
            <w:rStyle w:val="Hypertextovodkaz"/>
            <w:noProof/>
            <w:color w:val="000000" w:themeColor="text1"/>
          </w:rPr>
          <w:t>Během setkání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_Toc50126023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24" w:history="1">
        <w:r w:rsidR="00364617" w:rsidRPr="00364617">
          <w:rPr>
            <w:rStyle w:val="Hypertextovodkaz"/>
            <w:noProof/>
            <w:color w:val="000000" w:themeColor="text1"/>
          </w:rPr>
          <w:t>Práce s biblickým textem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_Toc50126024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5" w:history="1">
        <w:r w:rsidR="00364617" w:rsidRPr="00364617">
          <w:rPr>
            <w:rStyle w:val="Hypertextovodkaz"/>
            <w:noProof/>
            <w:color w:val="000000" w:themeColor="text1"/>
          </w:rPr>
          <w:t>Příprava před setkáním:</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_Toc50126025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9</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6" w:history="1">
        <w:r w:rsidR="00364617" w:rsidRPr="00364617">
          <w:rPr>
            <w:rStyle w:val="Hypertextovodkaz"/>
            <w:noProof/>
            <w:color w:val="000000" w:themeColor="text1"/>
          </w:rPr>
          <w:t>S dětmi</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_Toc50126026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10</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7" w:history="1">
        <w:r w:rsidR="00364617" w:rsidRPr="00364617">
          <w:rPr>
            <w:rStyle w:val="Hypertextovodkaz"/>
            <w:noProof/>
            <w:color w:val="000000" w:themeColor="text1"/>
          </w:rPr>
          <w:t>Kontext</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_Toc50126027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10</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8" w:history="1">
        <w:r w:rsidR="00364617" w:rsidRPr="00364617">
          <w:rPr>
            <w:rStyle w:val="Hypertextovodkaz"/>
            <w:noProof/>
            <w:color w:val="000000" w:themeColor="text1"/>
          </w:rPr>
          <w:t>Vstoupit do textu</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_Toc50126028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10</w:t>
        </w:r>
        <w:r w:rsidR="00364617" w:rsidRPr="00364617">
          <w:rPr>
            <w:noProof/>
            <w:webHidden/>
            <w:color w:val="000000" w:themeColor="text1"/>
          </w:rPr>
          <w:fldChar w:fldCharType="end"/>
        </w:r>
      </w:hyperlink>
    </w:p>
    <w:p w:rsidR="00364617" w:rsidRPr="00364617" w:rsidRDefault="00904865" w:rsidP="00364617">
      <w:pPr>
        <w:pStyle w:val="Obsah3"/>
        <w:rPr>
          <w:rFonts w:asciiTheme="minorHAnsi" w:eastAsiaTheme="minorEastAsia" w:hAnsiTheme="minorHAnsi" w:cstheme="minorBidi"/>
          <w:noProof/>
          <w:color w:val="000000" w:themeColor="text1"/>
          <w:sz w:val="22"/>
          <w:szCs w:val="22"/>
          <w:lang w:val="cs-CZ" w:eastAsia="cs-CZ" w:bidi="ar-SA"/>
        </w:rPr>
      </w:pPr>
      <w:hyperlink w:anchor="_Toc50126029" w:history="1">
        <w:r w:rsidR="00364617" w:rsidRPr="00364617">
          <w:rPr>
            <w:rStyle w:val="Hypertextovodkaz"/>
            <w:noProof/>
            <w:color w:val="000000" w:themeColor="text1"/>
          </w:rPr>
          <w:t>Znovu čteme pomalu a slavnostně celý text</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_Toc50126029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10</w:t>
        </w:r>
        <w:r w:rsidR="00364617" w:rsidRPr="00364617">
          <w:rPr>
            <w:noProof/>
            <w:webHidden/>
            <w:color w:val="000000" w:themeColor="text1"/>
          </w:rPr>
          <w:fldChar w:fldCharType="end"/>
        </w:r>
      </w:hyperlink>
    </w:p>
    <w:p w:rsidR="00364617" w:rsidRPr="00364617" w:rsidRDefault="00904865" w:rsidP="00364617">
      <w:pPr>
        <w:pStyle w:val="Obsah5"/>
        <w:ind w:left="709"/>
        <w:rPr>
          <w:rFonts w:asciiTheme="minorHAnsi" w:eastAsiaTheme="minorEastAsia" w:hAnsiTheme="minorHAnsi" w:cstheme="minorBidi"/>
          <w:noProof/>
          <w:color w:val="000000" w:themeColor="text1"/>
          <w:sz w:val="22"/>
          <w:szCs w:val="22"/>
          <w:lang w:val="cs-CZ" w:eastAsia="cs-CZ" w:bidi="ar-SA"/>
        </w:rPr>
      </w:pPr>
      <w:hyperlink w:anchor="_Toc50126030" w:history="1">
        <w:r w:rsidR="00364617" w:rsidRPr="00364617">
          <w:rPr>
            <w:rStyle w:val="Hypertextovodkaz"/>
            <w:noProof/>
            <w:color w:val="000000" w:themeColor="text1"/>
          </w:rPr>
          <w:t>Hra</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_Toc50126030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11</w:t>
        </w:r>
        <w:r w:rsidR="00364617" w:rsidRPr="00364617">
          <w:rPr>
            <w:noProof/>
            <w:webHidden/>
            <w:color w:val="000000" w:themeColor="text1"/>
          </w:rPr>
          <w:fldChar w:fldCharType="end"/>
        </w:r>
      </w:hyperlink>
    </w:p>
    <w:p w:rsidR="00364617" w:rsidRPr="00364617" w:rsidRDefault="00904865">
      <w:pPr>
        <w:pStyle w:val="Obsah5"/>
        <w:rPr>
          <w:rFonts w:asciiTheme="minorHAnsi" w:eastAsiaTheme="minorEastAsia" w:hAnsiTheme="minorHAnsi" w:cstheme="minorBidi"/>
          <w:noProof/>
          <w:color w:val="000000" w:themeColor="text1"/>
          <w:sz w:val="22"/>
          <w:szCs w:val="22"/>
          <w:lang w:val="cs-CZ" w:eastAsia="cs-CZ" w:bidi="ar-SA"/>
        </w:rPr>
      </w:pPr>
      <w:hyperlink w:anchor="_Toc50126031" w:history="1">
        <w:r w:rsidR="00364617" w:rsidRPr="00364617">
          <w:rPr>
            <w:rStyle w:val="Hypertextovodkaz"/>
            <w:noProof/>
            <w:color w:val="000000" w:themeColor="text1"/>
          </w:rPr>
          <w:t>Slavení</w:t>
        </w:r>
        <w:r w:rsidR="00364617" w:rsidRPr="00364617">
          <w:rPr>
            <w:noProof/>
            <w:webHidden/>
            <w:color w:val="000000" w:themeColor="text1"/>
          </w:rPr>
          <w:tab/>
        </w:r>
        <w:r w:rsidR="00364617" w:rsidRPr="00364617">
          <w:rPr>
            <w:noProof/>
            <w:webHidden/>
            <w:color w:val="000000" w:themeColor="text1"/>
          </w:rPr>
          <w:fldChar w:fldCharType="begin"/>
        </w:r>
        <w:r w:rsidR="00364617" w:rsidRPr="00364617">
          <w:rPr>
            <w:noProof/>
            <w:webHidden/>
            <w:color w:val="000000" w:themeColor="text1"/>
          </w:rPr>
          <w:instrText xml:space="preserve"> PAGEREF _Toc50126031 \h </w:instrText>
        </w:r>
        <w:r w:rsidR="00364617" w:rsidRPr="00364617">
          <w:rPr>
            <w:noProof/>
            <w:webHidden/>
            <w:color w:val="000000" w:themeColor="text1"/>
          </w:rPr>
        </w:r>
        <w:r w:rsidR="00364617" w:rsidRPr="00364617">
          <w:rPr>
            <w:noProof/>
            <w:webHidden/>
            <w:color w:val="000000" w:themeColor="text1"/>
          </w:rPr>
          <w:fldChar w:fldCharType="separate"/>
        </w:r>
        <w:r w:rsidR="0012471E">
          <w:rPr>
            <w:noProof/>
            <w:webHidden/>
            <w:color w:val="000000" w:themeColor="text1"/>
          </w:rPr>
          <w:t>11</w:t>
        </w:r>
        <w:r w:rsidR="00364617" w:rsidRPr="00364617">
          <w:rPr>
            <w:noProof/>
            <w:webHidden/>
            <w:color w:val="000000" w:themeColor="text1"/>
          </w:rPr>
          <w:fldChar w:fldCharType="end"/>
        </w:r>
      </w:hyperlink>
    </w:p>
    <w:p w:rsidR="0098324E" w:rsidRPr="00364617" w:rsidRDefault="005D492A" w:rsidP="00560B26">
      <w:pPr>
        <w:pStyle w:val="Obsah1"/>
      </w:pPr>
      <w:r w:rsidRPr="00364617">
        <w:rPr>
          <w:sz w:val="20"/>
          <w:szCs w:val="20"/>
        </w:rPr>
        <w:fldChar w:fldCharType="end"/>
      </w:r>
      <w:r w:rsidR="0098324E" w:rsidRPr="00364617">
        <w:br w:type="page"/>
      </w:r>
    </w:p>
    <w:p w:rsidR="00D7017A" w:rsidRPr="00364617" w:rsidRDefault="00D7017A" w:rsidP="00D7017A">
      <w:pPr>
        <w:pStyle w:val="Nadpis3"/>
        <w:rPr>
          <w:b/>
          <w:color w:val="000000" w:themeColor="text1"/>
          <w:sz w:val="28"/>
          <w:szCs w:val="28"/>
        </w:rPr>
      </w:pPr>
      <w:bookmarkStart w:id="2" w:name="_Toc50125986"/>
      <w:r w:rsidRPr="00364617">
        <w:rPr>
          <w:b/>
          <w:color w:val="000000" w:themeColor="text1"/>
          <w:sz w:val="28"/>
          <w:szCs w:val="28"/>
        </w:rPr>
        <w:lastRenderedPageBreak/>
        <w:t>Rozlišení výuky náboženství a katecheze</w:t>
      </w:r>
      <w:bookmarkEnd w:id="2"/>
    </w:p>
    <w:p w:rsidR="00D7017A" w:rsidRPr="00364617" w:rsidRDefault="00D7017A" w:rsidP="00364617">
      <w:pPr>
        <w:spacing w:after="480"/>
        <w:ind w:left="567" w:hanging="567"/>
        <w:rPr>
          <w:color w:val="000000" w:themeColor="text1"/>
        </w:rPr>
      </w:pPr>
      <w:bookmarkStart w:id="3" w:name="_Toc50125987"/>
      <w:r w:rsidRPr="00364617">
        <w:rPr>
          <w:rStyle w:val="Nadpis5Char"/>
          <w:color w:val="000000" w:themeColor="text1"/>
        </w:rPr>
        <w:t>Cílem výuky náboženství</w:t>
      </w:r>
      <w:bookmarkEnd w:id="3"/>
      <w:r w:rsidRPr="00364617">
        <w:rPr>
          <w:b/>
          <w:color w:val="000000" w:themeColor="text1"/>
        </w:rPr>
        <w:t xml:space="preserve"> </w:t>
      </w:r>
      <w:r w:rsidRPr="00364617">
        <w:rPr>
          <w:color w:val="000000" w:themeColor="text1"/>
        </w:rPr>
        <w:t>je přivést člověka k svobodnému a odpovědnému postoji vůči víře a náboženství, a posléze k prvotní či obnovené konverzi.</w:t>
      </w:r>
    </w:p>
    <w:p w:rsidR="00D7017A" w:rsidRPr="00364617" w:rsidRDefault="00D7017A" w:rsidP="00364617">
      <w:pPr>
        <w:spacing w:after="480"/>
        <w:ind w:left="567" w:hanging="567"/>
        <w:rPr>
          <w:color w:val="000000" w:themeColor="text1"/>
        </w:rPr>
      </w:pPr>
      <w:bookmarkStart w:id="4" w:name="_heading=h.1oq8hoirr1c6" w:colFirst="0" w:colLast="0"/>
      <w:bookmarkStart w:id="5" w:name="_Toc50125988"/>
      <w:bookmarkEnd w:id="4"/>
      <w:r w:rsidRPr="00364617">
        <w:rPr>
          <w:rStyle w:val="Nadpis5Char"/>
          <w:color w:val="000000" w:themeColor="text1"/>
        </w:rPr>
        <w:t>Konečným cílem katecheze</w:t>
      </w:r>
      <w:bookmarkEnd w:id="5"/>
      <w:r w:rsidRPr="00364617">
        <w:rPr>
          <w:b/>
          <w:color w:val="000000" w:themeColor="text1"/>
        </w:rPr>
        <w:t xml:space="preserve"> </w:t>
      </w:r>
      <w:r w:rsidRPr="00364617">
        <w:rPr>
          <w:color w:val="000000" w:themeColor="text1"/>
        </w:rPr>
        <w:t xml:space="preserve">je uvést člověka až do důvěrného vztahu k Ježíši Kristu a skrze Něho k Otci v Duchu svatém. </w:t>
      </w:r>
    </w:p>
    <w:p w:rsidR="00D7017A" w:rsidRPr="00364617" w:rsidRDefault="00D7017A" w:rsidP="00364617">
      <w:pPr>
        <w:pStyle w:val="Styl1"/>
        <w:ind w:left="567" w:hanging="567"/>
        <w:rPr>
          <w:b/>
          <w:color w:val="000000" w:themeColor="text1"/>
        </w:rPr>
      </w:pPr>
      <w:bookmarkStart w:id="6" w:name="_heading=h.qd9xkiph35y4" w:colFirst="0" w:colLast="0"/>
      <w:bookmarkEnd w:id="6"/>
      <w:r w:rsidRPr="00364617">
        <w:rPr>
          <w:color w:val="000000" w:themeColor="text1"/>
        </w:rPr>
        <w:t>Obě tyto služby církve spolu úzce souvisejí; už proto, že vycházejí z jednoho a téhož základu, jímž je Písmo a</w:t>
      </w:r>
      <w:r w:rsidR="00560B26" w:rsidRPr="00364617">
        <w:rPr>
          <w:color w:val="000000" w:themeColor="text1"/>
        </w:rPr>
        <w:t> </w:t>
      </w:r>
      <w:r w:rsidRPr="00364617">
        <w:rPr>
          <w:color w:val="000000" w:themeColor="text1"/>
        </w:rPr>
        <w:t>Tradice. Zatímco však výuka náboženství pojednává např. o Bibli, o svaté zemi, o církvi a jejích dějinách či struktuře, o židovském i křesťanském slavení velikonoc, v katechezi se jedná o výchovu vztahu k živému Kristu, který je cestou k Otci. Jeho oslovuji v modlitbě, slavím a přijímám v liturgii, podle jeho příkladu se učím žít pravdivě a zodpovědně vůči sobě samému i vůči bližním, milovat i nepřátele, znovu a znovu odpouštět.</w:t>
      </w:r>
    </w:p>
    <w:p w:rsidR="00D7017A" w:rsidRPr="00364617" w:rsidRDefault="00D7017A" w:rsidP="00E81C70">
      <w:pPr>
        <w:pStyle w:val="Styl1"/>
        <w:spacing w:after="480" w:line="276" w:lineRule="auto"/>
        <w:rPr>
          <w:i/>
          <w:color w:val="000000" w:themeColor="text1"/>
        </w:rPr>
      </w:pPr>
      <w:bookmarkStart w:id="7" w:name="_heading=h.4oit8au37m98" w:colFirst="0" w:colLast="0"/>
      <w:bookmarkEnd w:id="7"/>
      <w:r w:rsidRPr="00364617">
        <w:rPr>
          <w:color w:val="000000" w:themeColor="text1"/>
        </w:rPr>
        <w:t xml:space="preserve"> (</w:t>
      </w:r>
      <w:r w:rsidRPr="00364617">
        <w:rPr>
          <w:i/>
          <w:color w:val="000000" w:themeColor="text1"/>
        </w:rPr>
        <w:t>Ludvík Dřímal: Katecheze a výuka náboženství v katolické církvi po 2. vatikánském sněmu)</w:t>
      </w:r>
    </w:p>
    <w:p w:rsidR="00D7017A" w:rsidRPr="00364617" w:rsidRDefault="00D7017A" w:rsidP="00D7017A">
      <w:pPr>
        <w:pStyle w:val="Nadpis5"/>
        <w:rPr>
          <w:color w:val="000000" w:themeColor="text1"/>
        </w:rPr>
      </w:pPr>
      <w:bookmarkStart w:id="8" w:name="_Toc50125989"/>
      <w:r w:rsidRPr="00364617">
        <w:rPr>
          <w:color w:val="000000" w:themeColor="text1"/>
        </w:rPr>
        <w:t>Zkušenost</w:t>
      </w:r>
      <w:bookmarkEnd w:id="8"/>
    </w:p>
    <w:p w:rsidR="00D7017A" w:rsidRPr="00364617" w:rsidRDefault="00D7017A" w:rsidP="00560B26">
      <w:pPr>
        <w:pStyle w:val="Styl1"/>
        <w:rPr>
          <w:color w:val="000000" w:themeColor="text1"/>
        </w:rPr>
      </w:pPr>
      <w:r w:rsidRPr="00364617">
        <w:rPr>
          <w:color w:val="000000" w:themeColor="text1"/>
        </w:rPr>
        <w:t>Je to hermeneutická kategorie k označení bezprostředního setkání celé osoby s konkrétní skutečností.</w:t>
      </w:r>
    </w:p>
    <w:p w:rsidR="00D7017A" w:rsidRPr="00364617" w:rsidRDefault="00D7017A" w:rsidP="00560B26">
      <w:pPr>
        <w:pStyle w:val="Styl1"/>
        <w:rPr>
          <w:color w:val="000000" w:themeColor="text1"/>
        </w:rPr>
      </w:pPr>
      <w:r w:rsidRPr="00364617">
        <w:rPr>
          <w:color w:val="000000" w:themeColor="text1"/>
        </w:rPr>
        <w:t>Vzniká postupným procesem: prožitek, reflexe, interpretace → objektivizace.</w:t>
      </w:r>
    </w:p>
    <w:p w:rsidR="00D7017A" w:rsidRPr="00364617" w:rsidRDefault="00D7017A" w:rsidP="00364617">
      <w:pPr>
        <w:pStyle w:val="Styl1"/>
        <w:spacing w:after="480" w:line="276" w:lineRule="auto"/>
        <w:ind w:left="567" w:hanging="567"/>
        <w:rPr>
          <w:color w:val="000000" w:themeColor="text1"/>
        </w:rPr>
      </w:pPr>
      <w:bookmarkStart w:id="9" w:name="_heading=h.6tb62wuatzxv" w:colFirst="0" w:colLast="0"/>
      <w:bookmarkEnd w:id="9"/>
      <w:r w:rsidRPr="00364617">
        <w:rPr>
          <w:color w:val="000000" w:themeColor="text1"/>
        </w:rPr>
        <w:t xml:space="preserve">Význam zkušenosti: zprostředkuje celistvější poznání, protože angažuje nejen rozum, ale i vůli, smysly, emoce. </w:t>
      </w:r>
    </w:p>
    <w:p w:rsidR="00D7017A" w:rsidRPr="00364617" w:rsidRDefault="00D7017A" w:rsidP="00D7017A">
      <w:pPr>
        <w:pStyle w:val="Nadpis5"/>
        <w:rPr>
          <w:color w:val="000000" w:themeColor="text1"/>
        </w:rPr>
      </w:pPr>
      <w:bookmarkStart w:id="10" w:name="_heading=h.t3tyxyryks0x" w:colFirst="0" w:colLast="0"/>
      <w:bookmarkStart w:id="11" w:name="_heading=h.zvo9wo745d" w:colFirst="0" w:colLast="0"/>
      <w:bookmarkStart w:id="12" w:name="_Toc50125990"/>
      <w:bookmarkEnd w:id="10"/>
      <w:bookmarkEnd w:id="11"/>
      <w:r w:rsidRPr="00364617">
        <w:rPr>
          <w:color w:val="000000" w:themeColor="text1"/>
        </w:rPr>
        <w:t>Zkušenost křesťanské víry</w:t>
      </w:r>
      <w:bookmarkEnd w:id="12"/>
    </w:p>
    <w:p w:rsidR="00D7017A" w:rsidRPr="00364617" w:rsidRDefault="00D7017A" w:rsidP="00560B26">
      <w:pPr>
        <w:pStyle w:val="Styl1"/>
        <w:rPr>
          <w:color w:val="000000" w:themeColor="text1"/>
        </w:rPr>
      </w:pPr>
      <w:r w:rsidRPr="00364617">
        <w:rPr>
          <w:color w:val="000000" w:themeColor="text1"/>
        </w:rPr>
        <w:t>Vychází ze zkušenosti, jejímž konkrétním ztvárněním je Písmo sv. a živá Tradice.</w:t>
      </w:r>
    </w:p>
    <w:p w:rsidR="00D7017A" w:rsidRPr="00364617" w:rsidRDefault="00D7017A" w:rsidP="00E81C70">
      <w:pPr>
        <w:pStyle w:val="Styl1"/>
        <w:spacing w:after="480" w:line="276" w:lineRule="auto"/>
        <w:rPr>
          <w:color w:val="000000" w:themeColor="text1"/>
        </w:rPr>
      </w:pPr>
      <w:r w:rsidRPr="00364617">
        <w:rPr>
          <w:color w:val="000000" w:themeColor="text1"/>
        </w:rPr>
        <w:t>Vzniká prohlubováním mé vlastní zkušenosti z profánních situací a dynamickou identifikací mé vlastní „cesty“</w:t>
      </w:r>
      <w:r w:rsidR="00560B26" w:rsidRPr="00364617">
        <w:rPr>
          <w:color w:val="000000" w:themeColor="text1"/>
        </w:rPr>
        <w:t>, z</w:t>
      </w:r>
      <w:r w:rsidRPr="00364617">
        <w:rPr>
          <w:color w:val="000000" w:themeColor="text1"/>
        </w:rPr>
        <w:t xml:space="preserve">kušenosti se základní zkušeností </w:t>
      </w:r>
      <w:bookmarkStart w:id="13" w:name="_heading=h.tat7d9pvri9m" w:colFirst="0" w:colLast="0"/>
      <w:bookmarkEnd w:id="13"/>
      <w:r w:rsidRPr="00364617">
        <w:rPr>
          <w:color w:val="000000" w:themeColor="text1"/>
        </w:rPr>
        <w:t>víry církve.</w:t>
      </w:r>
    </w:p>
    <w:p w:rsidR="00D7017A" w:rsidRPr="00364617" w:rsidRDefault="00D7017A" w:rsidP="00D7017A">
      <w:pPr>
        <w:pStyle w:val="Nadpis5"/>
        <w:rPr>
          <w:color w:val="000000" w:themeColor="text1"/>
        </w:rPr>
      </w:pPr>
      <w:bookmarkStart w:id="14" w:name="_heading=h.u5haeni5zg7x" w:colFirst="0" w:colLast="0"/>
      <w:bookmarkStart w:id="15" w:name="_heading=h.e2tb9w4sa2mw" w:colFirst="0" w:colLast="0"/>
      <w:bookmarkStart w:id="16" w:name="_Toc50125991"/>
      <w:bookmarkEnd w:id="14"/>
      <w:bookmarkEnd w:id="15"/>
      <w:r w:rsidRPr="00364617">
        <w:rPr>
          <w:color w:val="000000" w:themeColor="text1"/>
        </w:rPr>
        <w:t>Úkoly katecheze</w:t>
      </w:r>
      <w:bookmarkEnd w:id="16"/>
      <w:r w:rsidRPr="00364617">
        <w:rPr>
          <w:color w:val="000000" w:themeColor="text1"/>
        </w:rPr>
        <w:t xml:space="preserve"> </w:t>
      </w:r>
    </w:p>
    <w:p w:rsidR="00D7017A" w:rsidRPr="00364617" w:rsidRDefault="00D7017A" w:rsidP="00AA4030">
      <w:pPr>
        <w:pStyle w:val="Styl1"/>
        <w:numPr>
          <w:ilvl w:val="0"/>
          <w:numId w:val="6"/>
        </w:numPr>
        <w:rPr>
          <w:color w:val="000000" w:themeColor="text1"/>
        </w:rPr>
      </w:pPr>
      <w:r w:rsidRPr="00364617">
        <w:rPr>
          <w:color w:val="000000" w:themeColor="text1"/>
        </w:rPr>
        <w:t>Podněcovat k vytváření zkušenosti.</w:t>
      </w:r>
    </w:p>
    <w:p w:rsidR="00D7017A" w:rsidRPr="00364617" w:rsidRDefault="00D7017A" w:rsidP="00AA4030">
      <w:pPr>
        <w:pStyle w:val="Styl1"/>
        <w:numPr>
          <w:ilvl w:val="0"/>
          <w:numId w:val="6"/>
        </w:numPr>
        <w:rPr>
          <w:color w:val="000000" w:themeColor="text1"/>
        </w:rPr>
      </w:pPr>
      <w:r w:rsidRPr="00364617">
        <w:rPr>
          <w:color w:val="000000" w:themeColor="text1"/>
        </w:rPr>
        <w:t>Pomáhat sdělovat zkušenosti.</w:t>
      </w:r>
    </w:p>
    <w:p w:rsidR="00D7017A" w:rsidRPr="00364617" w:rsidRDefault="00D7017A" w:rsidP="00AA4030">
      <w:pPr>
        <w:pStyle w:val="Styl1"/>
        <w:numPr>
          <w:ilvl w:val="0"/>
          <w:numId w:val="6"/>
        </w:numPr>
        <w:rPr>
          <w:color w:val="000000" w:themeColor="text1"/>
        </w:rPr>
      </w:pPr>
      <w:bookmarkStart w:id="17" w:name="_heading=h.tntcr3e6svvt" w:colFirst="0" w:colLast="0"/>
      <w:bookmarkEnd w:id="17"/>
      <w:r w:rsidRPr="00364617">
        <w:rPr>
          <w:color w:val="000000" w:themeColor="text1"/>
        </w:rPr>
        <w:t>Vyjádřit a učit vyjadřovat zkušenosti (pomocí vhodných výrazových prostředků).</w:t>
      </w:r>
    </w:p>
    <w:p w:rsidR="00E81C70" w:rsidRPr="00364617" w:rsidRDefault="00D7017A" w:rsidP="00E81C70">
      <w:pPr>
        <w:pStyle w:val="Styl1"/>
        <w:spacing w:after="480" w:line="276" w:lineRule="auto"/>
        <w:jc w:val="right"/>
        <w:rPr>
          <w:i/>
          <w:color w:val="000000" w:themeColor="text1"/>
        </w:rPr>
      </w:pPr>
      <w:bookmarkStart w:id="18" w:name="_heading=h.5sr34vvdaj9b" w:colFirst="0" w:colLast="0"/>
      <w:bookmarkStart w:id="19" w:name="_heading=h.dsjkz3oyps2f" w:colFirst="0" w:colLast="0"/>
      <w:bookmarkEnd w:id="18"/>
      <w:bookmarkEnd w:id="19"/>
      <w:r w:rsidRPr="00364617">
        <w:rPr>
          <w:i/>
          <w:color w:val="000000" w:themeColor="text1"/>
        </w:rPr>
        <w:t>(L.Dřímal: Katecheze a zkušenost člověk - prezentace)</w:t>
      </w:r>
    </w:p>
    <w:p w:rsidR="00E81C70" w:rsidRPr="00364617" w:rsidRDefault="00E81C70">
      <w:pPr>
        <w:spacing w:before="0" w:after="0" w:line="240" w:lineRule="auto"/>
        <w:jc w:val="left"/>
        <w:rPr>
          <w:i/>
          <w:color w:val="000000" w:themeColor="text1"/>
          <w:szCs w:val="24"/>
        </w:rPr>
      </w:pPr>
      <w:r w:rsidRPr="00364617">
        <w:rPr>
          <w:i/>
          <w:color w:val="000000" w:themeColor="text1"/>
        </w:rPr>
        <w:br w:type="page"/>
      </w:r>
    </w:p>
    <w:p w:rsidR="00D7017A" w:rsidRPr="00364617" w:rsidRDefault="00D7017A" w:rsidP="00E81C70">
      <w:pPr>
        <w:pStyle w:val="Nadpis3"/>
        <w:rPr>
          <w:b/>
          <w:color w:val="000000" w:themeColor="text1"/>
          <w:sz w:val="28"/>
          <w:szCs w:val="28"/>
        </w:rPr>
      </w:pPr>
      <w:bookmarkStart w:id="20" w:name="_heading=h.acb5h4emwlx3" w:colFirst="0" w:colLast="0"/>
      <w:bookmarkStart w:id="21" w:name="_Toc50125992"/>
      <w:bookmarkEnd w:id="20"/>
      <w:r w:rsidRPr="00364617">
        <w:rPr>
          <w:b/>
          <w:color w:val="000000" w:themeColor="text1"/>
          <w:sz w:val="28"/>
          <w:szCs w:val="28"/>
        </w:rPr>
        <w:lastRenderedPageBreak/>
        <w:t>Charakteristika modulu</w:t>
      </w:r>
      <w:bookmarkEnd w:id="21"/>
    </w:p>
    <w:p w:rsidR="00D7017A" w:rsidRPr="00364617" w:rsidRDefault="00D7017A" w:rsidP="00364617">
      <w:pPr>
        <w:pStyle w:val="Styl1"/>
        <w:ind w:left="567" w:hanging="567"/>
        <w:rPr>
          <w:color w:val="000000" w:themeColor="text1"/>
        </w:rPr>
      </w:pPr>
      <w:r w:rsidRPr="00364617">
        <w:rPr>
          <w:color w:val="000000" w:themeColor="text1"/>
        </w:rPr>
        <w:t>Jeden modul znamená jedno hlavní téma, kterým se budeme zabývat déle než jedno setkání. To je důležité proto, abychom respektovali způsob, jakým si dítě jednak osvojuje nové poznání (působíme na různé složky jeho osobnosti), a jednak abychom vytvořili prostor pro zvnitřnění poselství, které chceme dítěti pomoci objevit a zpřístupnit. Vedeme jej tak k samostatnému přemýšlení o životě a víře.  V každém setkání se budeme zabývat jiným pohledem na téma a využívat různé metody, které se liší svým charakterem a účelem.</w:t>
      </w:r>
    </w:p>
    <w:p w:rsidR="00D7017A" w:rsidRPr="00364617" w:rsidRDefault="00D7017A" w:rsidP="00364617">
      <w:pPr>
        <w:pStyle w:val="Styl1"/>
        <w:ind w:left="567" w:hanging="567"/>
        <w:rPr>
          <w:color w:val="000000" w:themeColor="text1"/>
        </w:rPr>
      </w:pPr>
      <w:r w:rsidRPr="00364617">
        <w:rPr>
          <w:color w:val="000000" w:themeColor="text1"/>
        </w:rPr>
        <w:t xml:space="preserve">Moduly budou sloužit jako základní stavební prvky pro sestavení celoročního programu. Není nutné, aby měl celý ročník jedno hlavní téma, ale můžeme vybrat i několik témat během jednoho ročníku. To umožňuje vyjít vstříc dětem, které začaly docházet ve vyšším ročníku, nebo naopak můžeme předpokládat, že se jí budou účastnit jen jeden rok nebo několik málo let. Můžeme také reagovat na potřebu skupiny dostat „hutnější stravu“ (vybereme modul s rozvíjejícím tématem pro pokročilé), nebo naopak se vrátit k základům. </w:t>
      </w:r>
    </w:p>
    <w:p w:rsidR="00D7017A" w:rsidRPr="00364617" w:rsidRDefault="00D7017A" w:rsidP="00364617">
      <w:pPr>
        <w:pStyle w:val="Styl1"/>
        <w:ind w:left="567" w:hanging="567"/>
        <w:rPr>
          <w:color w:val="000000" w:themeColor="text1"/>
        </w:rPr>
      </w:pPr>
      <w:r w:rsidRPr="00364617">
        <w:rPr>
          <w:color w:val="000000" w:themeColor="text1"/>
        </w:rPr>
        <w:t>Každé téma (=1 modul) je zpracováno vícero způsoby: jako film, jako meditace Božího slova, zpracování tématu kreativním způsobem (malování, vyjádření gesty, ...), písní, hrou a závěrečným slavením. U některých témat je možné zařadit svědectví pozvaného hosta, propojení kulturní (výstava, exkurze,...), prvek solidarity (dělit se, misie, starost o chudé, nemocné,...), ...</w:t>
      </w:r>
    </w:p>
    <w:p w:rsidR="00D7017A" w:rsidRPr="00364617" w:rsidRDefault="00D7017A" w:rsidP="00364617">
      <w:pPr>
        <w:pStyle w:val="Styl1"/>
        <w:spacing w:after="480"/>
        <w:ind w:left="567" w:hanging="567"/>
        <w:rPr>
          <w:color w:val="000000" w:themeColor="text1"/>
        </w:rPr>
      </w:pPr>
      <w:r w:rsidRPr="00364617">
        <w:rPr>
          <w:color w:val="000000" w:themeColor="text1"/>
        </w:rPr>
        <w:t>Setkání by mělo trvat 1,5 hodiny: může se začínat společným pohoštěním (čaj, sušenky,...), které podporuje prvek společenství: vzájemné poznání a sdílení. Nebo začít alespoň společným sdílením.</w:t>
      </w:r>
    </w:p>
    <w:p w:rsidR="00D7017A" w:rsidRPr="00364617" w:rsidRDefault="00D7017A" w:rsidP="00D7017A">
      <w:pPr>
        <w:pStyle w:val="Nadpis5"/>
        <w:rPr>
          <w:color w:val="000000" w:themeColor="text1"/>
        </w:rPr>
      </w:pPr>
      <w:bookmarkStart w:id="22" w:name="_Toc50125993"/>
      <w:r w:rsidRPr="00364617">
        <w:rPr>
          <w:color w:val="000000" w:themeColor="text1"/>
        </w:rPr>
        <w:t>Modlitba</w:t>
      </w:r>
      <w:bookmarkEnd w:id="22"/>
      <w:r w:rsidRPr="00364617">
        <w:rPr>
          <w:color w:val="000000" w:themeColor="text1"/>
        </w:rPr>
        <w:t xml:space="preserve"> </w:t>
      </w:r>
    </w:p>
    <w:p w:rsidR="00D7017A" w:rsidRPr="00364617" w:rsidRDefault="00D7017A" w:rsidP="00364617">
      <w:pPr>
        <w:pStyle w:val="Styl1"/>
        <w:ind w:left="567" w:hanging="567"/>
        <w:rPr>
          <w:color w:val="000000" w:themeColor="text1"/>
        </w:rPr>
      </w:pPr>
      <w:r w:rsidRPr="00364617">
        <w:rPr>
          <w:color w:val="000000" w:themeColor="text1"/>
        </w:rPr>
        <w:t>Většina setkání, většina způsobů zpracování tématu také vede ke spontánní modlitbě, jako odpovědi na Boží lásku, kterou skrze dané téma poznáváme... Modlitba zde není jen odříkání nějakých slov, ale děti jsou vedeny k postoji modlitby vnitřním i vnějším způsobem; "modlitba je setkáním s Bohem, je to čas, který dáváme Bohu, kdy s ním mluvíme, nebo v jeho přítomnosti mlčíme, kdy s ním prostě jenom jsme... Můžeme mu svěřit své radosti i těžkosti a můžeme se nechat Bohem proměňovat".</w:t>
      </w:r>
    </w:p>
    <w:p w:rsidR="00D7017A" w:rsidRPr="00364617" w:rsidRDefault="00D7017A" w:rsidP="00560B26">
      <w:pPr>
        <w:spacing w:before="120" w:after="120" w:line="264" w:lineRule="auto"/>
        <w:rPr>
          <w:b/>
          <w:color w:val="000000" w:themeColor="text1"/>
        </w:rPr>
      </w:pPr>
      <w:r w:rsidRPr="00364617">
        <w:rPr>
          <w:b/>
          <w:color w:val="000000" w:themeColor="text1"/>
        </w:rPr>
        <w:t>Modlitba má své pevné místo v čase i prostoru:</w:t>
      </w:r>
    </w:p>
    <w:p w:rsidR="00D7017A" w:rsidRPr="00364617" w:rsidRDefault="00D7017A" w:rsidP="00560B26">
      <w:pPr>
        <w:spacing w:before="120" w:after="120" w:line="264" w:lineRule="auto"/>
        <w:ind w:left="1134" w:hanging="141"/>
        <w:rPr>
          <w:color w:val="000000" w:themeColor="text1"/>
        </w:rPr>
      </w:pPr>
      <w:r w:rsidRPr="00364617">
        <w:rPr>
          <w:color w:val="000000" w:themeColor="text1"/>
        </w:rPr>
        <w:t>*v místnosti se vytvoří modlitební koutek se svíčkou, ikonou, Biblí; kobercem a polštářky</w:t>
      </w:r>
    </w:p>
    <w:p w:rsidR="00D7017A" w:rsidRPr="00364617" w:rsidRDefault="00D7017A" w:rsidP="00560B26">
      <w:pPr>
        <w:spacing w:before="120" w:after="120" w:line="264" w:lineRule="auto"/>
        <w:ind w:left="1134" w:hanging="141"/>
        <w:rPr>
          <w:color w:val="000000" w:themeColor="text1"/>
        </w:rPr>
      </w:pPr>
      <w:r w:rsidRPr="00364617">
        <w:rPr>
          <w:color w:val="000000" w:themeColor="text1"/>
        </w:rPr>
        <w:t>*atmosféru můžeme naladit pomocí hudby</w:t>
      </w:r>
    </w:p>
    <w:p w:rsidR="00D7017A" w:rsidRPr="00364617" w:rsidRDefault="00D7017A" w:rsidP="00560B26">
      <w:pPr>
        <w:spacing w:before="120" w:after="120" w:line="264" w:lineRule="auto"/>
        <w:ind w:left="1134" w:hanging="141"/>
        <w:rPr>
          <w:color w:val="000000" w:themeColor="text1"/>
        </w:rPr>
      </w:pPr>
      <w:r w:rsidRPr="00364617">
        <w:rPr>
          <w:color w:val="000000" w:themeColor="text1"/>
        </w:rPr>
        <w:t>*modlit se věrně a pravidelně; společně vybírat chvíli pro modlitbu</w:t>
      </w:r>
    </w:p>
    <w:p w:rsidR="00D7017A" w:rsidRPr="00364617" w:rsidRDefault="00D7017A" w:rsidP="00560B26">
      <w:pPr>
        <w:spacing w:before="120" w:after="120" w:line="264" w:lineRule="auto"/>
        <w:ind w:left="1134" w:hanging="141"/>
        <w:rPr>
          <w:color w:val="000000" w:themeColor="text1"/>
        </w:rPr>
      </w:pPr>
      <w:r w:rsidRPr="00364617">
        <w:rPr>
          <w:color w:val="000000" w:themeColor="text1"/>
        </w:rPr>
        <w:t>*učí se různým postojům, učí se být v tichu</w:t>
      </w:r>
    </w:p>
    <w:p w:rsidR="00364617" w:rsidRDefault="00D7017A" w:rsidP="008A5963">
      <w:pPr>
        <w:spacing w:after="480" w:line="264" w:lineRule="auto"/>
        <w:ind w:left="1134" w:hanging="141"/>
        <w:rPr>
          <w:color w:val="000000" w:themeColor="text1"/>
        </w:rPr>
      </w:pPr>
      <w:r w:rsidRPr="00364617">
        <w:rPr>
          <w:color w:val="000000" w:themeColor="text1"/>
        </w:rPr>
        <w:t>*důležitost také gest: vyjádření chvály, otevřenosti, pokory, prosby,... (v souvislosti s obsahem modlitby nebo písně)</w:t>
      </w:r>
    </w:p>
    <w:p w:rsidR="00364617" w:rsidRDefault="00364617">
      <w:pPr>
        <w:spacing w:before="0" w:after="0" w:line="240" w:lineRule="auto"/>
        <w:jc w:val="left"/>
        <w:rPr>
          <w:color w:val="000000" w:themeColor="text1"/>
        </w:rPr>
      </w:pPr>
      <w:r>
        <w:rPr>
          <w:color w:val="000000" w:themeColor="text1"/>
        </w:rPr>
        <w:br w:type="page"/>
      </w:r>
    </w:p>
    <w:p w:rsidR="00D7017A" w:rsidRPr="00364617" w:rsidRDefault="00D7017A" w:rsidP="00D7017A">
      <w:pPr>
        <w:pStyle w:val="Nadpis5"/>
        <w:rPr>
          <w:color w:val="000000" w:themeColor="text1"/>
        </w:rPr>
      </w:pPr>
      <w:bookmarkStart w:id="23" w:name="_Toc50125994"/>
      <w:r w:rsidRPr="00364617">
        <w:rPr>
          <w:color w:val="000000" w:themeColor="text1"/>
        </w:rPr>
        <w:lastRenderedPageBreak/>
        <w:t>Téma</w:t>
      </w:r>
      <w:bookmarkEnd w:id="23"/>
    </w:p>
    <w:p w:rsidR="00D7017A" w:rsidRPr="00364617" w:rsidRDefault="00D7017A" w:rsidP="00364617">
      <w:pPr>
        <w:pStyle w:val="Styl1"/>
        <w:spacing w:after="600"/>
        <w:ind w:left="567" w:hanging="567"/>
        <w:rPr>
          <w:color w:val="000000" w:themeColor="text1"/>
        </w:rPr>
      </w:pPr>
      <w:r w:rsidRPr="00364617">
        <w:rPr>
          <w:color w:val="000000" w:themeColor="text1"/>
        </w:rPr>
        <w:t>Je s dětmi probíráno tak, aby ony samy o něm přemýšlely, nechaly se oslovit, aby si ho spojily se svým životem. Není to tedy katecheta, kdo dětem diktuje "závěry", ale formulují je, za podpory katechety, děti samy (každé dítě tak bude mít své výstupy k tématu) . Děti si také samy zformulují, co je v tématu oslovilo, jak to souvisí s jejich životem.</w:t>
      </w:r>
    </w:p>
    <w:p w:rsidR="00D7017A" w:rsidRPr="00364617" w:rsidRDefault="00D7017A" w:rsidP="00D7017A">
      <w:pPr>
        <w:pStyle w:val="Nadpis5"/>
        <w:rPr>
          <w:color w:val="000000" w:themeColor="text1"/>
        </w:rPr>
      </w:pPr>
      <w:bookmarkStart w:id="24" w:name="_Toc50125995"/>
      <w:r w:rsidRPr="00364617">
        <w:rPr>
          <w:color w:val="000000" w:themeColor="text1"/>
        </w:rPr>
        <w:t>Čtení Božího slova</w:t>
      </w:r>
      <w:bookmarkEnd w:id="24"/>
    </w:p>
    <w:p w:rsidR="00D7017A" w:rsidRPr="00364617" w:rsidRDefault="00D7017A" w:rsidP="00364617">
      <w:pPr>
        <w:pStyle w:val="Styl1"/>
        <w:spacing w:after="600"/>
        <w:ind w:left="567" w:hanging="567"/>
        <w:rPr>
          <w:color w:val="000000" w:themeColor="text1"/>
        </w:rPr>
      </w:pPr>
      <w:r w:rsidRPr="00364617">
        <w:rPr>
          <w:color w:val="000000" w:themeColor="text1"/>
        </w:rPr>
        <w:t>Děti jsou vedeny ke čtení Božího slova, učí se mu porozumět v souvislostech, ale také jsou vedeny k tomu, aby se jím nechaly oslovit zcela osobně do svého života.</w:t>
      </w:r>
    </w:p>
    <w:p w:rsidR="00D7017A" w:rsidRPr="00364617" w:rsidRDefault="00D7017A" w:rsidP="00D7017A">
      <w:pPr>
        <w:pStyle w:val="Nadpis5"/>
        <w:rPr>
          <w:color w:val="000000" w:themeColor="text1"/>
        </w:rPr>
      </w:pPr>
      <w:bookmarkStart w:id="25" w:name="_Toc50125996"/>
      <w:r w:rsidRPr="00364617">
        <w:rPr>
          <w:color w:val="000000" w:themeColor="text1"/>
        </w:rPr>
        <w:t>Hra:</w:t>
      </w:r>
      <w:bookmarkEnd w:id="25"/>
    </w:p>
    <w:p w:rsidR="00D7017A" w:rsidRPr="00364617" w:rsidRDefault="00D7017A" w:rsidP="00364617">
      <w:pPr>
        <w:pStyle w:val="Styl1"/>
        <w:spacing w:after="600"/>
        <w:ind w:left="567" w:hanging="567"/>
        <w:rPr>
          <w:color w:val="000000" w:themeColor="text1"/>
        </w:rPr>
      </w:pPr>
      <w:r w:rsidRPr="00364617">
        <w:rPr>
          <w:color w:val="000000" w:themeColor="text1"/>
        </w:rPr>
        <w:t>Důležité místo zaujímá i hra, které je věnováno celé jedno setkání, kdy se vychází z pojetí hry jako pedagogického "nástroje" - hrou se dítě rozvíjí nejen intelektuálně (vědomosti obsažené ve hře, strategie,..), ale také sociálně, kdy se učí spolupracovat i s těmi, které si třeba nevybral. Učí se prohrávat (velice důležité i pro duchovní život-umět přijmout své slabosti, nedostatky, prohry,...), ale také naopak je pro něj hra i místem, kde objeví své schopnosti, svá obdarování. Učí se zapomínat na sebe ve prospěch skupiny, učí se být solidární, odpouštět, pracovat s emocemi.</w:t>
      </w:r>
    </w:p>
    <w:p w:rsidR="00D7017A" w:rsidRPr="00364617" w:rsidRDefault="00D7017A" w:rsidP="00D7017A">
      <w:pPr>
        <w:pStyle w:val="Nadpis5"/>
        <w:rPr>
          <w:color w:val="000000" w:themeColor="text1"/>
        </w:rPr>
      </w:pPr>
      <w:bookmarkStart w:id="26" w:name="_Toc50125997"/>
      <w:r w:rsidRPr="00364617">
        <w:rPr>
          <w:color w:val="000000" w:themeColor="text1"/>
        </w:rPr>
        <w:t>Slavnost</w:t>
      </w:r>
      <w:bookmarkEnd w:id="26"/>
    </w:p>
    <w:p w:rsidR="008A5963" w:rsidRPr="00364617" w:rsidRDefault="00D7017A" w:rsidP="00364617">
      <w:pPr>
        <w:pStyle w:val="Styl1"/>
        <w:spacing w:after="480"/>
        <w:ind w:left="567" w:hanging="567"/>
        <w:rPr>
          <w:color w:val="000000" w:themeColor="text1"/>
        </w:rPr>
      </w:pPr>
      <w:r w:rsidRPr="00364617">
        <w:rPr>
          <w:color w:val="000000" w:themeColor="text1"/>
        </w:rPr>
        <w:t xml:space="preserve">Každý modul je ukončen </w:t>
      </w:r>
      <w:r w:rsidRPr="00364617">
        <w:rPr>
          <w:b/>
          <w:color w:val="000000" w:themeColor="text1"/>
        </w:rPr>
        <w:t xml:space="preserve">slavností, </w:t>
      </w:r>
      <w:r w:rsidRPr="00364617">
        <w:rPr>
          <w:color w:val="000000" w:themeColor="text1"/>
        </w:rPr>
        <w:t>které se mohou účastnit nejen děti a jejich rodiče, katecheté a další pomocníci, ale přizvána je celá farnost (dle místních možností). Tato slavnost je dovršením prošlé etapy, pomáhá ji shrnout pomocí Božího slova, které tu opět zazní, ukázkou materiálů, které během katechezí vznikly, a mimo jiné také čtením reflexí dětí, které si zapisovaly vždy po každém setkání.</w:t>
      </w:r>
    </w:p>
    <w:p w:rsidR="008A5963" w:rsidRPr="00364617" w:rsidRDefault="008A5963">
      <w:pPr>
        <w:spacing w:before="0" w:after="0" w:line="240" w:lineRule="auto"/>
        <w:jc w:val="left"/>
        <w:rPr>
          <w:color w:val="000000" w:themeColor="text1"/>
          <w:szCs w:val="24"/>
        </w:rPr>
      </w:pPr>
      <w:r w:rsidRPr="00364617">
        <w:rPr>
          <w:color w:val="000000" w:themeColor="text1"/>
        </w:rPr>
        <w:br w:type="page"/>
      </w:r>
    </w:p>
    <w:p w:rsidR="00D7017A" w:rsidRPr="00364617" w:rsidRDefault="00D7017A" w:rsidP="00E81C70">
      <w:pPr>
        <w:pStyle w:val="Nadpis3"/>
        <w:rPr>
          <w:b/>
          <w:color w:val="000000" w:themeColor="text1"/>
          <w:sz w:val="28"/>
          <w:szCs w:val="28"/>
        </w:rPr>
      </w:pPr>
      <w:bookmarkStart w:id="27" w:name="_heading=h.hhrmmq7babgb" w:colFirst="0" w:colLast="0"/>
      <w:bookmarkStart w:id="28" w:name="_Toc50125998"/>
      <w:bookmarkEnd w:id="27"/>
      <w:r w:rsidRPr="00364617">
        <w:rPr>
          <w:b/>
          <w:color w:val="000000" w:themeColor="text1"/>
          <w:sz w:val="28"/>
          <w:szCs w:val="28"/>
        </w:rPr>
        <w:lastRenderedPageBreak/>
        <w:t>Průběh jednotlivých setkání</w:t>
      </w:r>
      <w:bookmarkEnd w:id="28"/>
      <w:r w:rsidRPr="00364617">
        <w:rPr>
          <w:b/>
          <w:color w:val="000000" w:themeColor="text1"/>
          <w:sz w:val="28"/>
          <w:szCs w:val="28"/>
        </w:rPr>
        <w:t xml:space="preserve"> </w:t>
      </w:r>
    </w:p>
    <w:p w:rsidR="00D7017A" w:rsidRPr="00364617" w:rsidRDefault="00D7017A" w:rsidP="00D7017A">
      <w:pPr>
        <w:rPr>
          <w:i/>
          <w:color w:val="000000" w:themeColor="text1"/>
        </w:rPr>
      </w:pPr>
      <w:r w:rsidRPr="00364617">
        <w:rPr>
          <w:i/>
          <w:color w:val="000000" w:themeColor="text1"/>
        </w:rPr>
        <w:t>délka setkání – 1,5 hodiny</w:t>
      </w:r>
    </w:p>
    <w:p w:rsidR="00D7017A" w:rsidRPr="00364617" w:rsidRDefault="00D7017A" w:rsidP="008A5963">
      <w:pPr>
        <w:pStyle w:val="Styl1"/>
        <w:ind w:left="567" w:hanging="567"/>
        <w:rPr>
          <w:color w:val="000000" w:themeColor="text1"/>
        </w:rPr>
      </w:pPr>
      <w:bookmarkStart w:id="29" w:name="_Toc50125999"/>
      <w:r w:rsidRPr="00AA4030">
        <w:rPr>
          <w:rStyle w:val="Nadpis5Char"/>
          <w:b/>
          <w:color w:val="000000" w:themeColor="text1"/>
        </w:rPr>
        <w:t>Sdílení o tom, s čím děti přišly</w:t>
      </w:r>
      <w:bookmarkEnd w:id="29"/>
      <w:r w:rsidRPr="00364617">
        <w:rPr>
          <w:b/>
          <w:color w:val="000000" w:themeColor="text1"/>
        </w:rPr>
        <w:t xml:space="preserve">, </w:t>
      </w:r>
      <w:r w:rsidRPr="00364617">
        <w:rPr>
          <w:color w:val="000000" w:themeColor="text1"/>
        </w:rPr>
        <w:t>co právě prožívají, z čeho mají radost, co je trápí, z čeho jsou smutné (“dobrá zpráva”, “špatná zpráva” nebo lze využít různé obrázky nebo symboly pocitů či jiné pomůcky), společné naladění,…; pokud je to vhodné, svěřit dnešní setkání v modlitbě Bohu (reagovat na to, co zaznělo při sdílení – poděkování, prosba, přímluva… za konkrétní situace ze života dětí).</w:t>
      </w:r>
    </w:p>
    <w:p w:rsidR="00D7017A" w:rsidRPr="00364617" w:rsidRDefault="00D7017A" w:rsidP="00AA4030">
      <w:pPr>
        <w:pStyle w:val="Styl1"/>
        <w:spacing w:after="480"/>
        <w:ind w:left="567" w:hanging="567"/>
        <w:rPr>
          <w:color w:val="000000" w:themeColor="text1"/>
        </w:rPr>
      </w:pPr>
      <w:r w:rsidRPr="00364617">
        <w:rPr>
          <w:color w:val="000000" w:themeColor="text1"/>
        </w:rPr>
        <w:t>Učit se sdílet o tom, co v životě prožívám, je důležitá dovednost, bez níž nelze mluvit o zkušenosti (zkušenost vzniká nejen prožitkem, ale také jeho reflexí-pojmenováním a interpretací - vyvozením nějakého závěru).</w:t>
      </w:r>
    </w:p>
    <w:p w:rsidR="00D7017A" w:rsidRPr="00364617" w:rsidRDefault="00D7017A" w:rsidP="00AA4030">
      <w:pPr>
        <w:spacing w:after="480" w:line="264" w:lineRule="auto"/>
        <w:rPr>
          <w:color w:val="000000" w:themeColor="text1"/>
        </w:rPr>
      </w:pPr>
      <w:bookmarkStart w:id="30" w:name="_Toc50126000"/>
      <w:r w:rsidRPr="00AA4030">
        <w:rPr>
          <w:rStyle w:val="Nadpis5Char"/>
          <w:b/>
          <w:color w:val="000000" w:themeColor="text1"/>
        </w:rPr>
        <w:t>Aktivity</w:t>
      </w:r>
      <w:bookmarkEnd w:id="30"/>
      <w:r w:rsidRPr="00364617">
        <w:rPr>
          <w:color w:val="000000" w:themeColor="text1"/>
        </w:rPr>
        <w:t xml:space="preserve"> k motivaci či uvedení do tématu</w:t>
      </w:r>
    </w:p>
    <w:p w:rsidR="00D7017A" w:rsidRPr="00364617" w:rsidRDefault="00D7017A" w:rsidP="008A5963">
      <w:pPr>
        <w:pStyle w:val="Styl1"/>
        <w:ind w:left="567" w:hanging="567"/>
        <w:rPr>
          <w:color w:val="000000" w:themeColor="text1"/>
        </w:rPr>
      </w:pPr>
      <w:bookmarkStart w:id="31" w:name="_Toc50126001"/>
      <w:r w:rsidRPr="00AA4030">
        <w:rPr>
          <w:rStyle w:val="Nadpis5Char"/>
          <w:b/>
          <w:color w:val="000000" w:themeColor="text1"/>
        </w:rPr>
        <w:t>Hlavní téma</w:t>
      </w:r>
      <w:bookmarkEnd w:id="31"/>
      <w:r w:rsidRPr="00364617">
        <w:rPr>
          <w:color w:val="000000" w:themeColor="text1"/>
        </w:rPr>
        <w:t xml:space="preserve"> - v průběhu setkání se několikrát opakuje situace, kdy společně s dětmi přemýšlíme nad daným tématem. Katecheta i děti formulují otázky a odpovědi, které je v souvislosti s příběhem (situací, tématem) napadají (mohou být různé…). Otázky i odpovědi zpracováváme formou brainstormingu: děti se vyjadřují, katecheta poslouchá, mlčí a zapisuje odpovědi heslovitě na tabuli nebo flipchart,… Většina z toho, co zazní, není špatně – nehodnotíme formulace, otázky ani odpovědi, vše může mít nějaký smysl (až na výjimky - může se stát, že zazní něco, co je v rozporu se smyslem Písma; pak skrze otázky a výzvu k přemýšlení v souvislostech katecheta vede děti k tomu, aby samy přišly na to, v čem je “problém” - může to být chvíle, kdy je třeba dětem vysvětlit historické souvislosti, kontext, zvláštnosti textu apod.). </w:t>
      </w:r>
    </w:p>
    <w:p w:rsidR="00D7017A" w:rsidRPr="00364617" w:rsidRDefault="00D7017A" w:rsidP="008A5963">
      <w:pPr>
        <w:pStyle w:val="Styl1"/>
        <w:ind w:left="567" w:hanging="567"/>
        <w:rPr>
          <w:color w:val="000000" w:themeColor="text1"/>
        </w:rPr>
      </w:pPr>
      <w:r w:rsidRPr="00364617">
        <w:rPr>
          <w:color w:val="000000" w:themeColor="text1"/>
        </w:rPr>
        <w:t xml:space="preserve">Katecheta může pro povzbuzení k přemýšlení formulovat otázky, případně se dětí doptávat, co přesně chtěly říct… </w:t>
      </w:r>
    </w:p>
    <w:p w:rsidR="00D7017A" w:rsidRPr="00364617" w:rsidRDefault="00D7017A" w:rsidP="008A5963">
      <w:pPr>
        <w:pStyle w:val="Styl1"/>
        <w:ind w:left="567" w:hanging="567"/>
        <w:rPr>
          <w:color w:val="000000" w:themeColor="text1"/>
        </w:rPr>
      </w:pPr>
      <w:r w:rsidRPr="00364617">
        <w:rPr>
          <w:color w:val="000000" w:themeColor="text1"/>
        </w:rPr>
        <w:t xml:space="preserve">Cílem tohoto způsobu práce je, aby děti samy přemýšlely, nechaly se oslovit, aby si dané téma, příběh,... spojily se svým životem. Není to tedy katecheta, kdo dětem diktuje předem dané definice, poučení, ale formulují je, za podpory katechety, děti samy. Katechetova úloha spočívá v provázení daným tématem. </w:t>
      </w:r>
    </w:p>
    <w:p w:rsidR="00D7017A" w:rsidRPr="00364617" w:rsidRDefault="00D7017A" w:rsidP="00AA4030">
      <w:pPr>
        <w:pStyle w:val="Styl1"/>
        <w:spacing w:after="480"/>
        <w:ind w:left="567" w:hanging="567"/>
        <w:rPr>
          <w:color w:val="000000" w:themeColor="text1"/>
        </w:rPr>
      </w:pPr>
      <w:r w:rsidRPr="00364617">
        <w:rPr>
          <w:color w:val="000000" w:themeColor="text1"/>
        </w:rPr>
        <w:t>Děti jsou vedeny ke čtení Božího slova, učí se mu porozumět v souvislostech, ale také jsou vedeny k tomu, aby se jím nechaly oslovit zcela osobně do svého života.</w:t>
      </w:r>
    </w:p>
    <w:p w:rsidR="00D7017A" w:rsidRPr="00364617" w:rsidRDefault="00D7017A" w:rsidP="00D7017A">
      <w:pPr>
        <w:pStyle w:val="Nadpis5"/>
        <w:rPr>
          <w:color w:val="000000" w:themeColor="text1"/>
        </w:rPr>
      </w:pPr>
      <w:bookmarkStart w:id="32" w:name="_Toc50126002"/>
      <w:r w:rsidRPr="00AA4030">
        <w:rPr>
          <w:b/>
          <w:color w:val="000000" w:themeColor="text1"/>
        </w:rPr>
        <w:t>Práce se sešitem</w:t>
      </w:r>
      <w:bookmarkEnd w:id="32"/>
      <w:r w:rsidRPr="00364617">
        <w:rPr>
          <w:color w:val="000000" w:themeColor="text1"/>
        </w:rPr>
        <w:t xml:space="preserve">  </w:t>
      </w:r>
    </w:p>
    <w:p w:rsidR="00D7017A" w:rsidRPr="00364617" w:rsidRDefault="00D7017A" w:rsidP="00560B26">
      <w:pPr>
        <w:rPr>
          <w:color w:val="000000" w:themeColor="text1"/>
        </w:rPr>
      </w:pPr>
      <w:r w:rsidRPr="00364617">
        <w:rPr>
          <w:color w:val="000000" w:themeColor="text1"/>
        </w:rPr>
        <w:t>Sešit obsahuje ke každému modulu tyto strany:</w:t>
      </w:r>
    </w:p>
    <w:p w:rsidR="00D7017A" w:rsidRPr="00364617" w:rsidRDefault="00D7017A" w:rsidP="008A5963">
      <w:pPr>
        <w:spacing w:after="480" w:line="264" w:lineRule="auto"/>
        <w:ind w:left="567" w:hanging="567"/>
        <w:rPr>
          <w:color w:val="000000" w:themeColor="text1"/>
        </w:rPr>
      </w:pPr>
      <w:bookmarkStart w:id="33" w:name="_Toc50126003"/>
      <w:r w:rsidRPr="00AA4030">
        <w:rPr>
          <w:rStyle w:val="Nadpis5Char"/>
          <w:b/>
          <w:color w:val="000000" w:themeColor="text1"/>
        </w:rPr>
        <w:t>Úryvek z Bible</w:t>
      </w:r>
      <w:bookmarkEnd w:id="33"/>
      <w:r w:rsidRPr="00364617">
        <w:rPr>
          <w:color w:val="000000" w:themeColor="text1"/>
        </w:rPr>
        <w:t xml:space="preserve"> - je vždy na začátku, i když s ním většinou nepracujeme jako s prvním. Označuje a vymezuje probírané téma. Tuto stranu využijeme při setkání, kdy se zabýváme prací s biblickým textem - děti si v textu v sešitě podtrhávají, označují, čemu nerozumí nebo co je zaujalo, a na závěr tohoto setkání si do vyznačeného místa z textu vypíší slovo, sousloví, část věty, větu, které je zaujaly, které si chtějí zvýraznit, zapamatovat.</w:t>
      </w:r>
    </w:p>
    <w:p w:rsidR="00D7017A" w:rsidRPr="00364617" w:rsidRDefault="00D7017A" w:rsidP="008A5963">
      <w:pPr>
        <w:spacing w:after="480" w:line="264" w:lineRule="auto"/>
        <w:ind w:left="567" w:hanging="567"/>
        <w:rPr>
          <w:color w:val="000000" w:themeColor="text1"/>
        </w:rPr>
      </w:pPr>
      <w:bookmarkStart w:id="34" w:name="_Toc50126004"/>
      <w:r w:rsidRPr="00AA4030">
        <w:rPr>
          <w:rStyle w:val="Nadpis5Char"/>
          <w:b/>
          <w:color w:val="000000" w:themeColor="text1"/>
        </w:rPr>
        <w:lastRenderedPageBreak/>
        <w:t>Tematická strana</w:t>
      </w:r>
      <w:bookmarkEnd w:id="34"/>
      <w:r w:rsidRPr="00364617">
        <w:rPr>
          <w:color w:val="000000" w:themeColor="text1"/>
        </w:rPr>
        <w:t xml:space="preserve"> - podle probíraného tématu - práce s touto stranou je popsána v přípravě na dané téma.</w:t>
      </w:r>
    </w:p>
    <w:p w:rsidR="00D7017A" w:rsidRPr="00364617" w:rsidRDefault="00D7017A" w:rsidP="008A5963">
      <w:pPr>
        <w:spacing w:after="480" w:line="264" w:lineRule="auto"/>
        <w:ind w:left="567" w:hanging="567"/>
        <w:rPr>
          <w:color w:val="000000" w:themeColor="text1"/>
        </w:rPr>
      </w:pPr>
      <w:bookmarkStart w:id="35" w:name="_Toc50126005"/>
      <w:r w:rsidRPr="00AA4030">
        <w:rPr>
          <w:rStyle w:val="Nadpis5Char"/>
          <w:b/>
          <w:color w:val="000000" w:themeColor="text1"/>
        </w:rPr>
        <w:t>Poznámky</w:t>
      </w:r>
      <w:bookmarkEnd w:id="35"/>
      <w:r w:rsidRPr="00364617">
        <w:rPr>
          <w:color w:val="000000" w:themeColor="text1"/>
        </w:rPr>
        <w:t xml:space="preserve"> - každé dítě si tam zapisuje během každého setkání své výstupy, poznámky k tématu. Děti si tak samy zformulují, co je v tématu oslovilo, případně jak to souvisí s jejich životem.</w:t>
      </w:r>
    </w:p>
    <w:p w:rsidR="00D7017A" w:rsidRPr="00364617" w:rsidRDefault="00D7017A" w:rsidP="008A5963">
      <w:pPr>
        <w:spacing w:after="480" w:line="264" w:lineRule="auto"/>
        <w:ind w:left="567" w:hanging="567"/>
        <w:rPr>
          <w:color w:val="000000" w:themeColor="text1"/>
        </w:rPr>
      </w:pPr>
      <w:bookmarkStart w:id="36" w:name="_Toc50126006"/>
      <w:r w:rsidRPr="00AA4030">
        <w:rPr>
          <w:rStyle w:val="Nadpis5Char"/>
          <w:b/>
          <w:color w:val="000000" w:themeColor="text1"/>
        </w:rPr>
        <w:t>Slovníček</w:t>
      </w:r>
      <w:bookmarkEnd w:id="36"/>
      <w:r w:rsidRPr="00364617">
        <w:rPr>
          <w:b/>
          <w:color w:val="000000" w:themeColor="text1"/>
        </w:rPr>
        <w:t xml:space="preserve"> -</w:t>
      </w:r>
      <w:r w:rsidRPr="00364617">
        <w:rPr>
          <w:color w:val="000000" w:themeColor="text1"/>
        </w:rPr>
        <w:t xml:space="preserve"> slouží k zapisování vysvětlení pojmů, kterým dítě nerozumí. Katecheta může mít připraveny základní pojmy a jejich vysvětlení tak, že je má vytištěné pro každé dítě, a když se k danému pojmu dostanou, katecheta rozdá dětem lístek s vysvětleným slovem. Mohou ale také narazit na pojmy, které katecheta připravené nemá. Pak je může dětem nadiktovat, nebo se mohou domluvit, že děti  zkusí samy do příštího sekání (pokud je čas tak i během daného setkání) vyhledat význam slova na internetu nebo v biblickém slovníku,...</w:t>
      </w:r>
    </w:p>
    <w:p w:rsidR="00D7017A" w:rsidRPr="00364617" w:rsidRDefault="00D7017A" w:rsidP="00560B26">
      <w:pPr>
        <w:rPr>
          <w:b/>
          <w:color w:val="000000" w:themeColor="text1"/>
        </w:rPr>
      </w:pPr>
      <w:bookmarkStart w:id="37" w:name="_Toc50126007"/>
      <w:r w:rsidRPr="00AA4030">
        <w:rPr>
          <w:rStyle w:val="Nadpis5Char"/>
          <w:b/>
          <w:color w:val="000000" w:themeColor="text1"/>
        </w:rPr>
        <w:t>Hra, kvíz</w:t>
      </w:r>
      <w:bookmarkEnd w:id="37"/>
      <w:r w:rsidRPr="00364617">
        <w:rPr>
          <w:b/>
          <w:color w:val="000000" w:themeColor="text1"/>
        </w:rPr>
        <w:t>,...</w:t>
      </w:r>
    </w:p>
    <w:p w:rsidR="00D7017A" w:rsidRPr="00364617" w:rsidRDefault="00D7017A" w:rsidP="008A5963">
      <w:pPr>
        <w:spacing w:after="480" w:line="264" w:lineRule="auto"/>
        <w:ind w:left="567" w:hanging="567"/>
        <w:rPr>
          <w:color w:val="000000" w:themeColor="text1"/>
        </w:rPr>
      </w:pPr>
      <w:bookmarkStart w:id="38" w:name="_Toc50126008"/>
      <w:r w:rsidRPr="00AA4030">
        <w:rPr>
          <w:rStyle w:val="Nadpis5Char"/>
          <w:b/>
          <w:color w:val="000000" w:themeColor="text1"/>
        </w:rPr>
        <w:t>Společné shrnutí</w:t>
      </w:r>
      <w:bookmarkEnd w:id="38"/>
      <w:r w:rsidRPr="00364617">
        <w:rPr>
          <w:color w:val="000000" w:themeColor="text1"/>
        </w:rPr>
        <w:t xml:space="preserve"> - každé dítě vyjadřuje, co ho zaujalo, k čemu by se chtělo vrátit, co ho bavilo, co ho nebavilo, čemu nerozumělo, … (svůj výstup si zapíše do sešitu na stranu Poznámky).</w:t>
      </w:r>
    </w:p>
    <w:p w:rsidR="00E81C70" w:rsidRPr="00364617" w:rsidRDefault="00D7017A" w:rsidP="008A5963">
      <w:pPr>
        <w:spacing w:after="480" w:line="264" w:lineRule="auto"/>
        <w:ind w:left="567" w:hanging="567"/>
        <w:rPr>
          <w:color w:val="000000" w:themeColor="text1"/>
        </w:rPr>
      </w:pPr>
      <w:bookmarkStart w:id="39" w:name="_Toc50126009"/>
      <w:r w:rsidRPr="00AA4030">
        <w:rPr>
          <w:rStyle w:val="Nadpis5Char"/>
          <w:b/>
          <w:color w:val="000000" w:themeColor="text1"/>
        </w:rPr>
        <w:t>Modlitba – dle situace</w:t>
      </w:r>
      <w:bookmarkEnd w:id="39"/>
      <w:r w:rsidRPr="00364617">
        <w:rPr>
          <w:color w:val="000000" w:themeColor="text1"/>
        </w:rPr>
        <w:t>; můžeme ji zařadit kdykoli v průběhu setkání. Vždy by měla být reakcí, odpovědí na prožité. K modlitbě viz výše.</w:t>
      </w:r>
    </w:p>
    <w:p w:rsidR="00E81C70" w:rsidRPr="00364617" w:rsidRDefault="00E81C70">
      <w:pPr>
        <w:spacing w:before="0" w:after="0" w:line="240" w:lineRule="auto"/>
        <w:jc w:val="left"/>
        <w:rPr>
          <w:color w:val="000000" w:themeColor="text1"/>
        </w:rPr>
      </w:pPr>
      <w:r w:rsidRPr="00364617">
        <w:rPr>
          <w:color w:val="000000" w:themeColor="text1"/>
        </w:rPr>
        <w:br w:type="page"/>
      </w:r>
    </w:p>
    <w:p w:rsidR="00D7017A" w:rsidRPr="00364617" w:rsidRDefault="00D7017A" w:rsidP="00E81C70">
      <w:pPr>
        <w:pStyle w:val="Nadpis3"/>
        <w:tabs>
          <w:tab w:val="left" w:pos="1134"/>
        </w:tabs>
        <w:rPr>
          <w:b/>
          <w:color w:val="000000" w:themeColor="text1"/>
          <w:sz w:val="28"/>
          <w:szCs w:val="28"/>
        </w:rPr>
      </w:pPr>
      <w:bookmarkStart w:id="40" w:name="_Toc50126010"/>
      <w:r w:rsidRPr="00364617">
        <w:rPr>
          <w:b/>
          <w:color w:val="000000" w:themeColor="text1"/>
          <w:sz w:val="28"/>
          <w:szCs w:val="28"/>
        </w:rPr>
        <w:lastRenderedPageBreak/>
        <w:t>Části modulu (1 část = 1 setkání):</w:t>
      </w:r>
      <w:bookmarkEnd w:id="40"/>
    </w:p>
    <w:p w:rsidR="00D7017A" w:rsidRPr="00364617" w:rsidRDefault="00D7017A" w:rsidP="00D7017A">
      <w:pPr>
        <w:spacing w:before="120" w:after="0" w:line="240" w:lineRule="auto"/>
        <w:rPr>
          <w:b/>
          <w:color w:val="000000" w:themeColor="text1"/>
        </w:rPr>
      </w:pPr>
      <w:bookmarkStart w:id="41" w:name="_Toc50126011"/>
      <w:r w:rsidRPr="00364617">
        <w:rPr>
          <w:rStyle w:val="Nadpis5Char"/>
          <w:color w:val="000000" w:themeColor="text1"/>
        </w:rPr>
        <w:t>základní</w:t>
      </w:r>
      <w:bookmarkEnd w:id="41"/>
      <w:r w:rsidRPr="00364617">
        <w:rPr>
          <w:b/>
          <w:color w:val="000000" w:themeColor="text1"/>
        </w:rPr>
        <w:t>:</w:t>
      </w:r>
    </w:p>
    <w:p w:rsidR="00D7017A" w:rsidRPr="00364617" w:rsidRDefault="00D7017A" w:rsidP="008A5963">
      <w:pPr>
        <w:spacing w:after="0" w:line="240" w:lineRule="auto"/>
        <w:ind w:firstLine="567"/>
        <w:rPr>
          <w:color w:val="000000" w:themeColor="text1"/>
        </w:rPr>
      </w:pPr>
      <w:r w:rsidRPr="00364617">
        <w:rPr>
          <w:color w:val="000000" w:themeColor="text1"/>
        </w:rPr>
        <w:t>* film nebo prezentace</w:t>
      </w:r>
    </w:p>
    <w:p w:rsidR="00D7017A" w:rsidRPr="00364617" w:rsidRDefault="00D7017A" w:rsidP="008A5963">
      <w:pPr>
        <w:spacing w:after="0" w:line="240" w:lineRule="auto"/>
        <w:ind w:firstLine="567"/>
        <w:rPr>
          <w:color w:val="000000" w:themeColor="text1"/>
        </w:rPr>
      </w:pPr>
      <w:r w:rsidRPr="00364617">
        <w:rPr>
          <w:color w:val="000000" w:themeColor="text1"/>
        </w:rPr>
        <w:t>* prohloubení tématu (ztvárňování, kontext,…)</w:t>
      </w:r>
    </w:p>
    <w:p w:rsidR="00D7017A" w:rsidRPr="00364617" w:rsidRDefault="00D7017A" w:rsidP="008A5963">
      <w:pPr>
        <w:spacing w:after="0" w:line="240" w:lineRule="auto"/>
        <w:ind w:firstLine="567"/>
        <w:rPr>
          <w:color w:val="000000" w:themeColor="text1"/>
        </w:rPr>
      </w:pPr>
      <w:r w:rsidRPr="00364617">
        <w:rPr>
          <w:color w:val="000000" w:themeColor="text1"/>
        </w:rPr>
        <w:t>* práce s biblickým textem</w:t>
      </w:r>
    </w:p>
    <w:p w:rsidR="00D7017A" w:rsidRPr="00364617" w:rsidRDefault="00D7017A" w:rsidP="008A5963">
      <w:pPr>
        <w:spacing w:after="0" w:line="240" w:lineRule="auto"/>
        <w:ind w:firstLine="567"/>
        <w:rPr>
          <w:color w:val="000000" w:themeColor="text1"/>
        </w:rPr>
      </w:pPr>
      <w:r w:rsidRPr="00364617">
        <w:rPr>
          <w:color w:val="000000" w:themeColor="text1"/>
        </w:rPr>
        <w:t>* hra</w:t>
      </w:r>
    </w:p>
    <w:p w:rsidR="00D7017A" w:rsidRPr="00364617" w:rsidRDefault="00D7017A" w:rsidP="008A5963">
      <w:pPr>
        <w:spacing w:after="0" w:line="240" w:lineRule="auto"/>
        <w:ind w:firstLine="567"/>
        <w:rPr>
          <w:color w:val="000000" w:themeColor="text1"/>
        </w:rPr>
      </w:pPr>
      <w:r w:rsidRPr="00364617">
        <w:rPr>
          <w:color w:val="000000" w:themeColor="text1"/>
        </w:rPr>
        <w:t>* slavení</w:t>
      </w:r>
    </w:p>
    <w:p w:rsidR="00D7017A" w:rsidRPr="00364617" w:rsidRDefault="00D7017A" w:rsidP="008A5963">
      <w:pPr>
        <w:spacing w:before="120" w:after="0" w:line="240" w:lineRule="auto"/>
        <w:rPr>
          <w:b/>
          <w:color w:val="000000" w:themeColor="text1"/>
        </w:rPr>
      </w:pPr>
      <w:bookmarkStart w:id="42" w:name="_Toc50126012"/>
      <w:r w:rsidRPr="00364617">
        <w:rPr>
          <w:rStyle w:val="Nadpis5Char"/>
          <w:color w:val="000000" w:themeColor="text1"/>
        </w:rPr>
        <w:t>další</w:t>
      </w:r>
      <w:bookmarkEnd w:id="42"/>
      <w:r w:rsidRPr="00364617">
        <w:rPr>
          <w:b/>
          <w:color w:val="000000" w:themeColor="text1"/>
        </w:rPr>
        <w:t>:</w:t>
      </w:r>
    </w:p>
    <w:p w:rsidR="00D7017A" w:rsidRPr="00364617" w:rsidRDefault="00D7017A" w:rsidP="008A5963">
      <w:pPr>
        <w:spacing w:after="0" w:line="240" w:lineRule="auto"/>
        <w:ind w:firstLine="567"/>
        <w:rPr>
          <w:color w:val="000000" w:themeColor="text1"/>
        </w:rPr>
      </w:pPr>
      <w:r w:rsidRPr="00364617">
        <w:rPr>
          <w:color w:val="000000" w:themeColor="text1"/>
        </w:rPr>
        <w:t>* svědectví</w:t>
      </w:r>
    </w:p>
    <w:p w:rsidR="00D7017A" w:rsidRPr="00364617" w:rsidRDefault="00D7017A" w:rsidP="008A5963">
      <w:pPr>
        <w:spacing w:after="0" w:line="240" w:lineRule="auto"/>
        <w:ind w:firstLine="567"/>
        <w:rPr>
          <w:color w:val="000000" w:themeColor="text1"/>
        </w:rPr>
      </w:pPr>
      <w:r w:rsidRPr="00364617">
        <w:rPr>
          <w:color w:val="000000" w:themeColor="text1"/>
        </w:rPr>
        <w:t>* umění (gesta, vyprávění, tvoření,…)</w:t>
      </w:r>
    </w:p>
    <w:p w:rsidR="00D7017A" w:rsidRPr="00364617" w:rsidRDefault="00D7017A" w:rsidP="008A5963">
      <w:pPr>
        <w:spacing w:after="0" w:line="240" w:lineRule="auto"/>
        <w:ind w:firstLine="567"/>
        <w:rPr>
          <w:color w:val="000000" w:themeColor="text1"/>
        </w:rPr>
      </w:pPr>
      <w:r w:rsidRPr="00364617">
        <w:rPr>
          <w:color w:val="000000" w:themeColor="text1"/>
        </w:rPr>
        <w:t>* kulturní (návštěva, výlet, výstava,…)</w:t>
      </w:r>
    </w:p>
    <w:p w:rsidR="00D7017A" w:rsidRPr="00364617" w:rsidRDefault="00D7017A" w:rsidP="008A5963">
      <w:pPr>
        <w:spacing w:after="0" w:line="240" w:lineRule="auto"/>
        <w:ind w:firstLine="567"/>
        <w:rPr>
          <w:color w:val="000000" w:themeColor="text1"/>
        </w:rPr>
      </w:pPr>
      <w:r w:rsidRPr="00364617">
        <w:rPr>
          <w:color w:val="000000" w:themeColor="text1"/>
        </w:rPr>
        <w:t>* dokumentace (vyhledávání v časopisech, knihách, encyklopediích, na internetu,….)</w:t>
      </w:r>
    </w:p>
    <w:p w:rsidR="00D7017A" w:rsidRPr="00364617" w:rsidRDefault="00D7017A" w:rsidP="008A5963">
      <w:pPr>
        <w:spacing w:after="0" w:line="240" w:lineRule="auto"/>
        <w:ind w:firstLine="567"/>
        <w:rPr>
          <w:color w:val="000000" w:themeColor="text1"/>
        </w:rPr>
      </w:pPr>
      <w:r w:rsidRPr="00364617">
        <w:rPr>
          <w:color w:val="000000" w:themeColor="text1"/>
        </w:rPr>
        <w:t>* solidarita (dělit se, misie, starost o chudé, nemocné,...)</w:t>
      </w:r>
    </w:p>
    <w:p w:rsidR="00D7017A" w:rsidRPr="00364617" w:rsidRDefault="00D7017A" w:rsidP="00D7017A">
      <w:pPr>
        <w:spacing w:before="120" w:after="0" w:line="240" w:lineRule="auto"/>
        <w:rPr>
          <w:color w:val="000000" w:themeColor="text1"/>
        </w:rPr>
      </w:pPr>
      <w:r w:rsidRPr="00364617">
        <w:rPr>
          <w:color w:val="000000" w:themeColor="text1"/>
        </w:rPr>
        <w:t>Pořadí jednotlivých částí modulu je cestou od jednoduššího ke složitějšímu, od známějšího k méně známému… Podle potřeb a schopností skupiny dětí, se kterou téma procházíme, můžeme pořadí zaměňovat – např. s dětmi z 2.stupně ZŠ můžeme jít v opačném směru – začít méně známým, obtížnějším (četba a rozbor textu) a na závěr promítnout film jako shrnutí…</w:t>
      </w:r>
    </w:p>
    <w:p w:rsidR="00D7017A" w:rsidRPr="00364617" w:rsidRDefault="00D7017A" w:rsidP="00AA4030">
      <w:pPr>
        <w:spacing w:after="600" w:line="240" w:lineRule="auto"/>
        <w:rPr>
          <w:color w:val="000000" w:themeColor="text1"/>
        </w:rPr>
      </w:pPr>
      <w:r w:rsidRPr="00364617">
        <w:rPr>
          <w:color w:val="000000" w:themeColor="text1"/>
        </w:rPr>
        <w:t>Pro smíšené skupiny můžeme ke společnému přemýšlení použít různé otázky – každému dítěti dám jinou otázku k přemýšlení… podle věku a schopností;….</w:t>
      </w:r>
    </w:p>
    <w:p w:rsidR="00D7017A" w:rsidRPr="00AA4030" w:rsidRDefault="00D7017A" w:rsidP="00AA4030">
      <w:pPr>
        <w:pStyle w:val="Nadpis3"/>
        <w:rPr>
          <w:b/>
          <w:color w:val="000000" w:themeColor="text1"/>
          <w:sz w:val="28"/>
          <w:szCs w:val="28"/>
        </w:rPr>
      </w:pPr>
      <w:bookmarkStart w:id="43" w:name="_Toc50126013"/>
      <w:r w:rsidRPr="00AA4030">
        <w:rPr>
          <w:b/>
          <w:color w:val="000000" w:themeColor="text1"/>
          <w:sz w:val="28"/>
          <w:szCs w:val="28"/>
        </w:rPr>
        <w:t>Jak postupovat v jednotlivých částech modulu</w:t>
      </w:r>
      <w:bookmarkEnd w:id="43"/>
    </w:p>
    <w:p w:rsidR="00D7017A" w:rsidRPr="00364617" w:rsidRDefault="00D7017A" w:rsidP="00D7017A">
      <w:pPr>
        <w:pStyle w:val="Nadpis5"/>
        <w:rPr>
          <w:color w:val="000000" w:themeColor="text1"/>
        </w:rPr>
      </w:pPr>
      <w:bookmarkStart w:id="44" w:name="_Toc50126014"/>
      <w:r w:rsidRPr="00364617">
        <w:rPr>
          <w:color w:val="000000" w:themeColor="text1"/>
        </w:rPr>
        <w:t>Práce s filmem (prezentací)</w:t>
      </w:r>
      <w:bookmarkEnd w:id="44"/>
    </w:p>
    <w:p w:rsidR="00D7017A" w:rsidRPr="00364617" w:rsidRDefault="00D7017A" w:rsidP="00D7017A">
      <w:pPr>
        <w:spacing w:before="120" w:after="0" w:line="240" w:lineRule="auto"/>
        <w:rPr>
          <w:color w:val="000000" w:themeColor="text1"/>
        </w:rPr>
      </w:pPr>
      <w:bookmarkStart w:id="45" w:name="_Toc50126015"/>
      <w:r w:rsidRPr="00364617">
        <w:rPr>
          <w:rStyle w:val="Nadpis3Char"/>
          <w:color w:val="000000" w:themeColor="text1"/>
        </w:rPr>
        <w:t>Pomůcky</w:t>
      </w:r>
      <w:bookmarkEnd w:id="45"/>
      <w:r w:rsidRPr="00364617">
        <w:rPr>
          <w:b/>
          <w:color w:val="000000" w:themeColor="text1"/>
        </w:rPr>
        <w:t>:</w:t>
      </w:r>
      <w:r w:rsidRPr="00364617">
        <w:rPr>
          <w:color w:val="000000" w:themeColor="text1"/>
        </w:rPr>
        <w:t xml:space="preserve"> film Abraham, </w:t>
      </w:r>
      <w:r w:rsidRPr="00364617">
        <w:rPr>
          <w:color w:val="000000" w:themeColor="text1"/>
          <w:szCs w:val="24"/>
        </w:rPr>
        <w:t xml:space="preserve">tabule (nebo větší papír, nebo flipchart) + fixy, </w:t>
      </w:r>
    </w:p>
    <w:p w:rsidR="00D7017A" w:rsidRPr="00364617" w:rsidRDefault="00D7017A" w:rsidP="00D7017A">
      <w:pPr>
        <w:spacing w:before="120" w:after="0" w:line="240" w:lineRule="auto"/>
        <w:rPr>
          <w:rStyle w:val="Nadpis3Char"/>
          <w:color w:val="000000" w:themeColor="text1"/>
        </w:rPr>
      </w:pPr>
      <w:bookmarkStart w:id="46" w:name="_Toc50126016"/>
      <w:r w:rsidRPr="00364617">
        <w:rPr>
          <w:rStyle w:val="Nadpis3Char"/>
          <w:color w:val="000000" w:themeColor="text1"/>
        </w:rPr>
        <w:t>Film</w:t>
      </w:r>
      <w:bookmarkEnd w:id="46"/>
    </w:p>
    <w:p w:rsidR="00D7017A" w:rsidRPr="00364617" w:rsidRDefault="00D7017A" w:rsidP="008A5963">
      <w:pPr>
        <w:spacing w:before="120" w:after="0" w:line="240" w:lineRule="auto"/>
        <w:ind w:left="567" w:hanging="567"/>
        <w:rPr>
          <w:color w:val="000000" w:themeColor="text1"/>
        </w:rPr>
      </w:pPr>
      <w:bookmarkStart w:id="47" w:name="_Toc50126017"/>
      <w:r w:rsidRPr="00364617">
        <w:rPr>
          <w:rStyle w:val="Nadpis3Char"/>
          <w:color w:val="000000" w:themeColor="text1"/>
        </w:rPr>
        <w:t>Příprava před setkáním</w:t>
      </w:r>
      <w:bookmarkEnd w:id="47"/>
      <w:r w:rsidRPr="00364617">
        <w:rPr>
          <w:color w:val="000000" w:themeColor="text1"/>
        </w:rPr>
        <w:t xml:space="preserve">: projít film, zapsat si poznámky, reakce, asociace,… Ujasnit si, zda všemu rozumím, zda mám k dispozici materiál, který by mohl být potřeba (mapy, průvodce Biblí či jiné zdroje, pomůcky). </w:t>
      </w:r>
    </w:p>
    <w:p w:rsidR="00D7017A" w:rsidRPr="00364617" w:rsidRDefault="00D7017A" w:rsidP="008A5963">
      <w:pPr>
        <w:spacing w:after="0" w:line="240" w:lineRule="auto"/>
        <w:ind w:left="567" w:hanging="567"/>
        <w:rPr>
          <w:color w:val="000000" w:themeColor="text1"/>
        </w:rPr>
      </w:pPr>
      <w:r w:rsidRPr="00364617">
        <w:rPr>
          <w:color w:val="000000" w:themeColor="text1"/>
        </w:rPr>
        <w:t>Podívat se na film znovu a poznamenat si místa, kde film zastavit k diskuzi s dětmi. Připravit si vysvětlení, která bude nutná dětem říct.</w:t>
      </w:r>
    </w:p>
    <w:p w:rsidR="00D7017A" w:rsidRPr="00364617" w:rsidRDefault="00D7017A" w:rsidP="008A5963">
      <w:pPr>
        <w:spacing w:before="120" w:after="0" w:line="240" w:lineRule="auto"/>
        <w:ind w:left="567" w:hanging="567"/>
        <w:rPr>
          <w:color w:val="000000" w:themeColor="text1"/>
        </w:rPr>
      </w:pPr>
      <w:bookmarkStart w:id="48" w:name="_Toc50126018"/>
      <w:r w:rsidRPr="00364617">
        <w:rPr>
          <w:rStyle w:val="Nadpis3Char"/>
          <w:color w:val="000000" w:themeColor="text1"/>
        </w:rPr>
        <w:t>S dětmi</w:t>
      </w:r>
      <w:r w:rsidR="008A5963" w:rsidRPr="00364617">
        <w:rPr>
          <w:rStyle w:val="Nadpis3Char"/>
          <w:color w:val="000000" w:themeColor="text1"/>
        </w:rPr>
        <w:t>:</w:t>
      </w:r>
      <w:bookmarkEnd w:id="48"/>
      <w:r w:rsidR="008A5963" w:rsidRPr="00364617">
        <w:rPr>
          <w:rStyle w:val="Nadpis3Char"/>
          <w:color w:val="000000" w:themeColor="text1"/>
        </w:rPr>
        <w:t xml:space="preserve"> </w:t>
      </w:r>
      <w:r w:rsidR="008A5963" w:rsidRPr="00364617">
        <w:rPr>
          <w:color w:val="000000" w:themeColor="text1"/>
        </w:rPr>
        <w:t>n</w:t>
      </w:r>
      <w:r w:rsidRPr="00364617">
        <w:rPr>
          <w:color w:val="000000" w:themeColor="text1"/>
        </w:rPr>
        <w:t>ejdříve se s dětmi podívat na celý film bez přerušování. Vyzvat děti, aby reagovaly na to co viděly a slyšely. Jejich postřehy zapisovat na tabuli “bez ladu a skladu” - to co si zapamatovaly (zaregistrovaly) z viděného, slyšeného, co se jim zdá důležité - slova, situace,..., i to, co nepochopily, čemu nerozuměly; slova neznámá nebo složitá,...</w:t>
      </w:r>
    </w:p>
    <w:p w:rsidR="00D7017A" w:rsidRPr="00364617" w:rsidRDefault="00D7017A" w:rsidP="008A5963">
      <w:pPr>
        <w:pStyle w:val="Styl1"/>
        <w:ind w:left="567" w:hanging="567"/>
        <w:rPr>
          <w:color w:val="000000" w:themeColor="text1"/>
        </w:rPr>
      </w:pPr>
      <w:r w:rsidRPr="00364617">
        <w:rPr>
          <w:color w:val="000000" w:themeColor="text1"/>
        </w:rPr>
        <w:t xml:space="preserve">Podívat se s dětmi na film podruhé - zastavovat film na předem připravených místech (viz příprava před setkáním). V daném místě pozorujeme obraz (“čteme ho” - děti říkají, co podle nich obraz vyjadřuje, </w:t>
      </w:r>
      <w:r w:rsidRPr="00364617">
        <w:rPr>
          <w:color w:val="000000" w:themeColor="text1"/>
        </w:rPr>
        <w:lastRenderedPageBreak/>
        <w:t>jak na ně působí,...), pak nasloucháme slovu, které v tu chvíli zaznívá. Výsledkem je spojení obrazu se slovem.</w:t>
      </w:r>
    </w:p>
    <w:p w:rsidR="00D7017A" w:rsidRPr="00364617" w:rsidRDefault="00D7017A" w:rsidP="008A5963">
      <w:pPr>
        <w:pStyle w:val="Styl1"/>
        <w:ind w:left="567" w:hanging="567"/>
        <w:rPr>
          <w:color w:val="000000" w:themeColor="text1"/>
        </w:rPr>
      </w:pPr>
      <w:r w:rsidRPr="00364617">
        <w:rPr>
          <w:color w:val="000000" w:themeColor="text1"/>
        </w:rPr>
        <w:t>Po této práci s filmem vyzveme děti k doplnění poznámek, které jsme zapisovali na tabuli po prvním shlédnutí filmu.</w:t>
      </w:r>
    </w:p>
    <w:p w:rsidR="00D7017A" w:rsidRPr="00364617" w:rsidRDefault="00D7017A" w:rsidP="008A5963">
      <w:pPr>
        <w:pStyle w:val="Styl1"/>
        <w:ind w:left="567" w:hanging="567"/>
        <w:rPr>
          <w:color w:val="000000" w:themeColor="text1"/>
        </w:rPr>
      </w:pPr>
      <w:r w:rsidRPr="00364617">
        <w:rPr>
          <w:color w:val="000000" w:themeColor="text1"/>
        </w:rPr>
        <w:t>Pokud je to potřeba, katecheta doplní informace, které jsou důležité pro plné pochopení souvislostí.</w:t>
      </w:r>
    </w:p>
    <w:p w:rsidR="00D7017A" w:rsidRPr="00364617" w:rsidRDefault="00D7017A" w:rsidP="008A5963">
      <w:pPr>
        <w:pStyle w:val="Styl1"/>
        <w:ind w:left="567" w:hanging="567"/>
        <w:rPr>
          <w:color w:val="000000" w:themeColor="text1"/>
        </w:rPr>
      </w:pPr>
      <w:r w:rsidRPr="00364617">
        <w:rPr>
          <w:color w:val="000000" w:themeColor="text1"/>
        </w:rPr>
        <w:t>Podle situace buď v tuto chvíli, nebo až na závěr vyzvat děti,aby si v sešitě na stránku Poznámky zapsaly co je oslovilo, co se jim zdá důležité, co by si chtěly zapamatovat.</w:t>
      </w:r>
    </w:p>
    <w:p w:rsidR="00D7017A" w:rsidRPr="00364617" w:rsidRDefault="00D7017A" w:rsidP="008A5963">
      <w:pPr>
        <w:spacing w:before="120" w:after="0" w:line="240" w:lineRule="auto"/>
        <w:ind w:left="567" w:hanging="567"/>
        <w:rPr>
          <w:color w:val="000000" w:themeColor="text1"/>
        </w:rPr>
      </w:pPr>
      <w:bookmarkStart w:id="49" w:name="_Toc50126019"/>
      <w:r w:rsidRPr="00364617">
        <w:rPr>
          <w:rStyle w:val="Nadpis3Char"/>
          <w:color w:val="000000" w:themeColor="text1"/>
        </w:rPr>
        <w:t>Hra</w:t>
      </w:r>
      <w:bookmarkEnd w:id="49"/>
      <w:r w:rsidRPr="00364617">
        <w:rPr>
          <w:color w:val="000000" w:themeColor="text1"/>
        </w:rPr>
        <w:t xml:space="preserve"> - hravou formou zopakování a shrnutí pojmů a faktů, které v tématu zazněly, případně hra sloužící k porozumění kontextu. Více viz níže odstavec Hra.</w:t>
      </w:r>
    </w:p>
    <w:p w:rsidR="00D7017A" w:rsidRPr="00364617" w:rsidRDefault="00D7017A" w:rsidP="00D31104">
      <w:pPr>
        <w:spacing w:after="600" w:line="240" w:lineRule="auto"/>
        <w:ind w:left="567" w:hanging="567"/>
        <w:rPr>
          <w:color w:val="000000" w:themeColor="text1"/>
        </w:rPr>
      </w:pPr>
      <w:bookmarkStart w:id="50" w:name="_Toc50126020"/>
      <w:r w:rsidRPr="00364617">
        <w:rPr>
          <w:rStyle w:val="Nadpis3Char"/>
          <w:color w:val="000000" w:themeColor="text1"/>
        </w:rPr>
        <w:t>Modlitba</w:t>
      </w:r>
      <w:bookmarkEnd w:id="50"/>
      <w:r w:rsidRPr="00364617">
        <w:rPr>
          <w:color w:val="000000" w:themeColor="text1"/>
        </w:rPr>
        <w:t xml:space="preserve"> - je to chvíle usebrání, ztišení. Cílem je nechat doznít probírané téma a dát prostor reakcím - poděkování, prosbě, odpovědi Bohu,... Více viz výše odstavec Modlitba.</w:t>
      </w:r>
    </w:p>
    <w:p w:rsidR="00D7017A" w:rsidRPr="00364617" w:rsidRDefault="00D7017A" w:rsidP="00D7017A">
      <w:pPr>
        <w:pStyle w:val="Nadpis5"/>
        <w:rPr>
          <w:rStyle w:val="Nadpis3Char"/>
          <w:caps/>
          <w:color w:val="000000" w:themeColor="text1"/>
          <w:spacing w:val="10"/>
        </w:rPr>
      </w:pPr>
      <w:bookmarkStart w:id="51" w:name="_Toc50126021"/>
      <w:r w:rsidRPr="00364617">
        <w:rPr>
          <w:rStyle w:val="Nadpis3Char"/>
          <w:caps/>
          <w:color w:val="000000" w:themeColor="text1"/>
          <w:spacing w:val="10"/>
        </w:rPr>
        <w:t>Prohloubení tématu</w:t>
      </w:r>
      <w:bookmarkEnd w:id="51"/>
      <w:r w:rsidRPr="00364617">
        <w:rPr>
          <w:rStyle w:val="Nadpis3Char"/>
          <w:caps/>
          <w:color w:val="000000" w:themeColor="text1"/>
          <w:spacing w:val="10"/>
        </w:rPr>
        <w:t xml:space="preserve"> </w:t>
      </w:r>
    </w:p>
    <w:p w:rsidR="00D7017A" w:rsidRPr="00364617" w:rsidRDefault="00D7017A" w:rsidP="00D7017A">
      <w:pPr>
        <w:spacing w:after="0" w:line="240" w:lineRule="auto"/>
        <w:rPr>
          <w:color w:val="000000" w:themeColor="text1"/>
        </w:rPr>
      </w:pPr>
      <w:r w:rsidRPr="00364617">
        <w:rPr>
          <w:color w:val="000000" w:themeColor="text1"/>
        </w:rPr>
        <w:t xml:space="preserve">Cílem je vstoupit více do pochopení místa, postav, děje, souvislostí, historického kontextu,... </w:t>
      </w:r>
    </w:p>
    <w:p w:rsidR="00D7017A" w:rsidRPr="00364617" w:rsidRDefault="00D7017A" w:rsidP="00AA4030">
      <w:pPr>
        <w:spacing w:after="0" w:line="240" w:lineRule="auto"/>
        <w:ind w:left="567" w:hanging="567"/>
        <w:rPr>
          <w:color w:val="000000" w:themeColor="text1"/>
        </w:rPr>
      </w:pPr>
      <w:bookmarkStart w:id="52" w:name="_Toc50126022"/>
      <w:r w:rsidRPr="00364617">
        <w:rPr>
          <w:rStyle w:val="Nadpis3Char"/>
          <w:color w:val="000000" w:themeColor="text1"/>
        </w:rPr>
        <w:t>Příprava před setkáním</w:t>
      </w:r>
      <w:bookmarkEnd w:id="52"/>
      <w:r w:rsidR="00AA4030">
        <w:rPr>
          <w:rStyle w:val="Nadpis3Char"/>
          <w:color w:val="000000" w:themeColor="text1"/>
        </w:rPr>
        <w:t xml:space="preserve">: </w:t>
      </w:r>
      <w:r w:rsidRPr="00364617">
        <w:rPr>
          <w:color w:val="000000" w:themeColor="text1"/>
        </w:rPr>
        <w:t xml:space="preserve">Přečíst biblický text, projít si poznámky a souvislosti, připravit si materiál, potřebný k vysvětlení kontextu, dobových reálií apod.  Připravit materiál, se kterým se bude během setkání pracovat. </w:t>
      </w:r>
    </w:p>
    <w:p w:rsidR="00D7017A" w:rsidRPr="00364617" w:rsidRDefault="00D7017A" w:rsidP="00AA4030">
      <w:pPr>
        <w:spacing w:after="600" w:line="240" w:lineRule="auto"/>
        <w:ind w:left="567" w:hanging="567"/>
        <w:rPr>
          <w:color w:val="000000" w:themeColor="text1"/>
        </w:rPr>
      </w:pPr>
      <w:bookmarkStart w:id="53" w:name="_Toc50126023"/>
      <w:r w:rsidRPr="00364617">
        <w:rPr>
          <w:rStyle w:val="Nadpis3Char"/>
          <w:color w:val="000000" w:themeColor="text1"/>
        </w:rPr>
        <w:t>Během setkání</w:t>
      </w:r>
      <w:bookmarkEnd w:id="53"/>
      <w:r w:rsidRPr="00364617">
        <w:rPr>
          <w:b/>
          <w:color w:val="000000" w:themeColor="text1"/>
        </w:rPr>
        <w:t xml:space="preserve"> </w:t>
      </w:r>
      <w:r w:rsidRPr="00364617">
        <w:rPr>
          <w:color w:val="000000" w:themeColor="text1"/>
        </w:rPr>
        <w:t xml:space="preserve">se zabýváme místem, postavami, dějem, souvislostmi,... dle konkrétní přípravy k tématu. Někdy je to formou tvoření, jindy prací s mapami, tabulkami, obrazy,... apod. </w:t>
      </w:r>
    </w:p>
    <w:p w:rsidR="00D7017A" w:rsidRPr="00364617" w:rsidRDefault="00D7017A" w:rsidP="00D7017A">
      <w:pPr>
        <w:pStyle w:val="Nadpis5"/>
        <w:rPr>
          <w:color w:val="000000" w:themeColor="text1"/>
        </w:rPr>
      </w:pPr>
      <w:bookmarkStart w:id="54" w:name="_Toc50126024"/>
      <w:r w:rsidRPr="00364617">
        <w:rPr>
          <w:color w:val="000000" w:themeColor="text1"/>
        </w:rPr>
        <w:t>Práce s biblickým textem</w:t>
      </w:r>
      <w:bookmarkEnd w:id="54"/>
    </w:p>
    <w:p w:rsidR="00D7017A" w:rsidRPr="00364617" w:rsidRDefault="00D7017A" w:rsidP="00D7017A">
      <w:pPr>
        <w:spacing w:after="0" w:line="240" w:lineRule="auto"/>
        <w:rPr>
          <w:color w:val="000000" w:themeColor="text1"/>
        </w:rPr>
      </w:pPr>
      <w:r w:rsidRPr="00364617">
        <w:rPr>
          <w:color w:val="000000" w:themeColor="text1"/>
        </w:rPr>
        <w:t>Cílem je uvést děti do setkání s Božím slovem, učit se ho číst, rozjímat, porozumět mu, vztáhnout ho na svůj život.</w:t>
      </w:r>
    </w:p>
    <w:p w:rsidR="00D7017A" w:rsidRPr="00364617" w:rsidRDefault="00D7017A" w:rsidP="00D7017A">
      <w:pPr>
        <w:spacing w:before="120" w:after="0" w:line="240" w:lineRule="auto"/>
        <w:rPr>
          <w:rStyle w:val="Nadpis3Char"/>
          <w:color w:val="000000" w:themeColor="text1"/>
        </w:rPr>
      </w:pPr>
      <w:bookmarkStart w:id="55" w:name="_Toc50126025"/>
      <w:r w:rsidRPr="00364617">
        <w:rPr>
          <w:rStyle w:val="Nadpis3Char"/>
          <w:color w:val="000000" w:themeColor="text1"/>
        </w:rPr>
        <w:t>Příprava před setkáním:</w:t>
      </w:r>
      <w:bookmarkEnd w:id="55"/>
      <w:r w:rsidRPr="00364617">
        <w:rPr>
          <w:rStyle w:val="Nadpis3Char"/>
          <w:color w:val="000000" w:themeColor="text1"/>
        </w:rPr>
        <w:t xml:space="preserve"> </w:t>
      </w:r>
    </w:p>
    <w:p w:rsidR="00D7017A" w:rsidRPr="00364617" w:rsidRDefault="00D7017A" w:rsidP="00D31104">
      <w:pPr>
        <w:spacing w:before="0" w:after="0" w:line="240" w:lineRule="auto"/>
        <w:ind w:left="567"/>
        <w:rPr>
          <w:color w:val="000000" w:themeColor="text1"/>
        </w:rPr>
      </w:pPr>
      <w:r w:rsidRPr="00364617">
        <w:rPr>
          <w:color w:val="000000" w:themeColor="text1"/>
        </w:rPr>
        <w:t xml:space="preserve">Je důležité, aby se katecheta sám nechal biblickým textem oslovit. Proto je dobré věnovat čas osobní meditaci textu, který budeme s dětmi číst. V přípravách pro katechetu je vždy úvod, ve kterém je daný biblický text uveden do kontextu, je vysvětlen literní, duchovní i plnější smysl textu (rozdělení dle dokumentu Papežské biblické komise z 15. dubna 1993 Výklad Bible v církvi), jsou uvedeny další informace důležité k pochopení textu. </w:t>
      </w:r>
    </w:p>
    <w:p w:rsidR="00D7017A" w:rsidRPr="00364617" w:rsidRDefault="00D7017A" w:rsidP="00D7017A">
      <w:pPr>
        <w:spacing w:after="0" w:line="240" w:lineRule="auto"/>
        <w:rPr>
          <w:b/>
          <w:color w:val="000000" w:themeColor="text1"/>
        </w:rPr>
      </w:pPr>
      <w:r w:rsidRPr="00364617">
        <w:rPr>
          <w:b/>
          <w:color w:val="000000" w:themeColor="text1"/>
        </w:rPr>
        <w:t xml:space="preserve">Několik bodů k rozjímání: </w:t>
      </w:r>
    </w:p>
    <w:p w:rsidR="00D7017A" w:rsidRPr="00364617" w:rsidRDefault="00D7017A" w:rsidP="00AA4030">
      <w:pPr>
        <w:numPr>
          <w:ilvl w:val="0"/>
          <w:numId w:val="3"/>
        </w:numPr>
        <w:spacing w:before="0" w:after="0" w:line="240" w:lineRule="auto"/>
        <w:rPr>
          <w:color w:val="000000" w:themeColor="text1"/>
        </w:rPr>
      </w:pPr>
      <w:r w:rsidRPr="00364617">
        <w:rPr>
          <w:color w:val="000000" w:themeColor="text1"/>
        </w:rPr>
        <w:t>některé biblické texty už “známe” a je tu určité pokušení sklouznout k ustáleným interpretacím; proto je dobré zaujmout hned na začátku postoj, jako bychom daný text četli poprvé</w:t>
      </w:r>
    </w:p>
    <w:p w:rsidR="00D7017A" w:rsidRPr="00364617" w:rsidRDefault="00D7017A" w:rsidP="00AA4030">
      <w:pPr>
        <w:numPr>
          <w:ilvl w:val="0"/>
          <w:numId w:val="3"/>
        </w:numPr>
        <w:spacing w:before="0" w:after="0" w:line="240" w:lineRule="auto"/>
        <w:rPr>
          <w:color w:val="000000" w:themeColor="text1"/>
        </w:rPr>
      </w:pPr>
      <w:r w:rsidRPr="00364617">
        <w:rPr>
          <w:color w:val="000000" w:themeColor="text1"/>
        </w:rPr>
        <w:t>dát si čas a text číst pomalu, slovo po slově; nechat text na sebe působit</w:t>
      </w:r>
    </w:p>
    <w:p w:rsidR="00D7017A" w:rsidRPr="00364617" w:rsidRDefault="00D7017A" w:rsidP="00AA4030">
      <w:pPr>
        <w:numPr>
          <w:ilvl w:val="0"/>
          <w:numId w:val="3"/>
        </w:numPr>
        <w:spacing w:before="0" w:after="0" w:line="240" w:lineRule="auto"/>
        <w:rPr>
          <w:color w:val="000000" w:themeColor="text1"/>
        </w:rPr>
      </w:pPr>
      <w:r w:rsidRPr="00364617">
        <w:rPr>
          <w:color w:val="000000" w:themeColor="text1"/>
        </w:rPr>
        <w:t xml:space="preserve">pozorovat jednotlivé postavy, které v textu vystupují, vžít se do nich; všimnout si použitých gest; slovních obratů. Čemu nerozumím? Co bude třeba vysvětlit? Projít si smysl daného textu (literní, duchovní, plnější… - rozdělení dle dokumentu Papežské biblické komise: Výklad Bible v církvi) a další informace, důležité k pochopení. </w:t>
      </w:r>
    </w:p>
    <w:p w:rsidR="00D7017A" w:rsidRPr="00364617" w:rsidRDefault="00D7017A" w:rsidP="00AA4030">
      <w:pPr>
        <w:numPr>
          <w:ilvl w:val="0"/>
          <w:numId w:val="3"/>
        </w:numPr>
        <w:spacing w:before="0" w:after="0" w:line="240" w:lineRule="auto"/>
        <w:rPr>
          <w:color w:val="000000" w:themeColor="text1"/>
        </w:rPr>
      </w:pPr>
      <w:r w:rsidRPr="00364617">
        <w:rPr>
          <w:color w:val="000000" w:themeColor="text1"/>
        </w:rPr>
        <w:t>znovu si přečíst text a vybrat slovo, sousloví, část věty, větu, které mě oslovují do mého života.</w:t>
      </w:r>
    </w:p>
    <w:p w:rsidR="00D7017A" w:rsidRPr="00364617" w:rsidRDefault="00D7017A" w:rsidP="00D7017A">
      <w:pPr>
        <w:spacing w:after="0" w:line="240" w:lineRule="auto"/>
        <w:rPr>
          <w:color w:val="000000" w:themeColor="text1"/>
        </w:rPr>
      </w:pPr>
      <w:r w:rsidRPr="00364617">
        <w:rPr>
          <w:b/>
          <w:color w:val="000000" w:themeColor="text1"/>
        </w:rPr>
        <w:t>Připravit slovníček</w:t>
      </w:r>
      <w:r w:rsidRPr="00364617">
        <w:rPr>
          <w:color w:val="000000" w:themeColor="text1"/>
        </w:rPr>
        <w:t xml:space="preserve"> - vysvětlení pojmů pro děti; případně vytisknout pojmy k nalepení do sešitu.</w:t>
      </w:r>
    </w:p>
    <w:p w:rsidR="00D7017A" w:rsidRPr="00364617" w:rsidRDefault="00D7017A" w:rsidP="00D7017A">
      <w:pPr>
        <w:spacing w:before="240" w:after="0" w:line="240" w:lineRule="auto"/>
        <w:rPr>
          <w:rStyle w:val="Nadpis3Char"/>
          <w:color w:val="000000" w:themeColor="text1"/>
        </w:rPr>
      </w:pPr>
      <w:bookmarkStart w:id="56" w:name="_Toc50126026"/>
      <w:r w:rsidRPr="00364617">
        <w:rPr>
          <w:rStyle w:val="Nadpis3Char"/>
          <w:color w:val="000000" w:themeColor="text1"/>
        </w:rPr>
        <w:lastRenderedPageBreak/>
        <w:t>S dětmi</w:t>
      </w:r>
      <w:bookmarkEnd w:id="56"/>
    </w:p>
    <w:p w:rsidR="00D7017A" w:rsidRPr="00364617" w:rsidRDefault="00D7017A" w:rsidP="00D7017A">
      <w:pPr>
        <w:spacing w:before="120" w:after="0" w:line="240" w:lineRule="auto"/>
        <w:rPr>
          <w:color w:val="000000" w:themeColor="text1"/>
        </w:rPr>
      </w:pPr>
      <w:r w:rsidRPr="00364617">
        <w:rPr>
          <w:b/>
          <w:color w:val="000000" w:themeColor="text1"/>
        </w:rPr>
        <w:t>Zopakování příběhu</w:t>
      </w:r>
      <w:r w:rsidRPr="00364617">
        <w:rPr>
          <w:rStyle w:val="Nadpis3Char"/>
          <w:color w:val="000000" w:themeColor="text1"/>
        </w:rPr>
        <w:t xml:space="preserve"> </w:t>
      </w:r>
      <w:r w:rsidRPr="00364617">
        <w:rPr>
          <w:color w:val="000000" w:themeColor="text1"/>
        </w:rPr>
        <w:t>přečtením komiksu v sešitě.</w:t>
      </w:r>
    </w:p>
    <w:p w:rsidR="00D7017A" w:rsidRPr="00364617" w:rsidRDefault="00D7017A" w:rsidP="00D31104">
      <w:pPr>
        <w:spacing w:before="120" w:after="360" w:line="240" w:lineRule="auto"/>
        <w:ind w:left="567" w:hanging="567"/>
        <w:rPr>
          <w:color w:val="000000" w:themeColor="text1"/>
        </w:rPr>
      </w:pPr>
      <w:r w:rsidRPr="00364617">
        <w:rPr>
          <w:b/>
          <w:color w:val="000000" w:themeColor="text1"/>
        </w:rPr>
        <w:t>Číst pomalu a slavnostně biblický text</w:t>
      </w:r>
      <w:r w:rsidRPr="00364617">
        <w:rPr>
          <w:color w:val="000000" w:themeColor="text1"/>
        </w:rPr>
        <w:t xml:space="preserve"> (je dobré vytvořit slavnostní atmosféru - dát do středu nebo do modlitebního koutku otevřenou Bibli, rozsvítit svíčky, kolem to vyzdobit květinami,... a celkově vytvořit prostor  klidu a pokoje). Potom necháme děti reagovat. Toto spontánní vyjádření se k slyšenému dává každému dítěti možnost (ne povinnost) říci, jak na něj text působí, aniž by byl limitován už formulovanou otázkou. Je třeba dát stejný prostor všem, ale nikoho nenutit.  Potom necháme děti shrnout obsah slyšeného, abychom viděli, zda děti zachytily podstatu příběhu (</w:t>
      </w:r>
      <w:r w:rsidRPr="00364617">
        <w:rPr>
          <w:b/>
          <w:color w:val="000000" w:themeColor="text1"/>
        </w:rPr>
        <w:t>literní smysl textu</w:t>
      </w:r>
      <w:r w:rsidRPr="00364617">
        <w:rPr>
          <w:color w:val="000000" w:themeColor="text1"/>
        </w:rPr>
        <w:t>).</w:t>
      </w:r>
    </w:p>
    <w:p w:rsidR="00D7017A" w:rsidRPr="00364617" w:rsidRDefault="00D7017A" w:rsidP="00D7017A">
      <w:pPr>
        <w:spacing w:before="120" w:after="0" w:line="240" w:lineRule="auto"/>
        <w:rPr>
          <w:rStyle w:val="Nadpis3Char"/>
          <w:color w:val="000000" w:themeColor="text1"/>
        </w:rPr>
      </w:pPr>
      <w:bookmarkStart w:id="57" w:name="_Toc50126027"/>
      <w:r w:rsidRPr="00364617">
        <w:rPr>
          <w:rStyle w:val="Nadpis3Char"/>
          <w:color w:val="000000" w:themeColor="text1"/>
        </w:rPr>
        <w:t>Kontext</w:t>
      </w:r>
      <w:bookmarkEnd w:id="57"/>
      <w:r w:rsidRPr="00364617">
        <w:rPr>
          <w:rStyle w:val="Nadpis3Char"/>
          <w:color w:val="000000" w:themeColor="text1"/>
        </w:rPr>
        <w:t xml:space="preserve"> </w:t>
      </w:r>
    </w:p>
    <w:p w:rsidR="00D7017A" w:rsidRPr="00364617" w:rsidRDefault="00D7017A" w:rsidP="00AA4030">
      <w:pPr>
        <w:pStyle w:val="Odstavecseseznamem"/>
        <w:numPr>
          <w:ilvl w:val="0"/>
          <w:numId w:val="5"/>
        </w:numPr>
        <w:spacing w:after="0" w:line="240" w:lineRule="auto"/>
        <w:ind w:left="851" w:hanging="284"/>
        <w:rPr>
          <w:color w:val="000000" w:themeColor="text1"/>
        </w:rPr>
      </w:pPr>
      <w:r w:rsidRPr="00364617">
        <w:rPr>
          <w:color w:val="000000" w:themeColor="text1"/>
        </w:rPr>
        <w:t>podívat se na mapu, kde se příběh odehrává (jaká je tam krajina, přírodní podmínky,....)</w:t>
      </w:r>
    </w:p>
    <w:p w:rsidR="00D7017A" w:rsidRPr="00364617" w:rsidRDefault="00D7017A" w:rsidP="00AA4030">
      <w:pPr>
        <w:pStyle w:val="Odstavecseseznamem"/>
        <w:numPr>
          <w:ilvl w:val="0"/>
          <w:numId w:val="5"/>
        </w:numPr>
        <w:spacing w:after="0" w:line="240" w:lineRule="auto"/>
        <w:ind w:left="851" w:hanging="284"/>
        <w:rPr>
          <w:color w:val="000000" w:themeColor="text1"/>
        </w:rPr>
      </w:pPr>
      <w:r w:rsidRPr="00364617">
        <w:rPr>
          <w:color w:val="000000" w:themeColor="text1"/>
        </w:rPr>
        <w:t>Kdo je autorem textu? Pro koho je text napsán? V jaké historické situaci autor text píše? (válka, vyhnanství, pronásledování,.. ). V jaké době je text napsán? (životní styl, podmínky, …)</w:t>
      </w:r>
    </w:p>
    <w:p w:rsidR="00D7017A" w:rsidRPr="00364617" w:rsidRDefault="00D7017A" w:rsidP="00AA4030">
      <w:pPr>
        <w:pStyle w:val="Odstavecseseznamem"/>
        <w:numPr>
          <w:ilvl w:val="0"/>
          <w:numId w:val="5"/>
        </w:numPr>
        <w:spacing w:after="0" w:line="240" w:lineRule="auto"/>
        <w:ind w:left="851" w:hanging="284"/>
        <w:rPr>
          <w:color w:val="000000" w:themeColor="text1"/>
        </w:rPr>
      </w:pPr>
      <w:r w:rsidRPr="00364617">
        <w:rPr>
          <w:color w:val="000000" w:themeColor="text1"/>
        </w:rPr>
        <w:t>zařazení textu v Bibli - co se událo před naším příběhem? Co následuje po našem textu? Společně s dětmi hledáme odpovědi přímo v Bibli</w:t>
      </w:r>
    </w:p>
    <w:p w:rsidR="00D7017A" w:rsidRPr="00364617" w:rsidRDefault="00D7017A" w:rsidP="00D31104">
      <w:pPr>
        <w:spacing w:before="120" w:after="360" w:line="240" w:lineRule="auto"/>
        <w:ind w:left="567" w:hanging="567"/>
        <w:rPr>
          <w:color w:val="000000" w:themeColor="text1"/>
        </w:rPr>
      </w:pPr>
      <w:r w:rsidRPr="00364617">
        <w:rPr>
          <w:color w:val="000000" w:themeColor="text1"/>
        </w:rPr>
        <w:t>Je důležité zabývat se kontextem; může to pomoci lépe pochopit některé popisované situace, postoje, slovní obraty, apod.</w:t>
      </w:r>
    </w:p>
    <w:p w:rsidR="00D7017A" w:rsidRPr="00364617" w:rsidRDefault="00D7017A" w:rsidP="00D7017A">
      <w:pPr>
        <w:spacing w:before="120" w:after="0" w:line="240" w:lineRule="auto"/>
        <w:rPr>
          <w:b/>
          <w:color w:val="000000" w:themeColor="text1"/>
        </w:rPr>
      </w:pPr>
      <w:bookmarkStart w:id="58" w:name="_Toc50126028"/>
      <w:r w:rsidRPr="00364617">
        <w:rPr>
          <w:rStyle w:val="Nadpis3Char"/>
          <w:color w:val="000000" w:themeColor="text1"/>
        </w:rPr>
        <w:t>Vstoupit do textu</w:t>
      </w:r>
      <w:bookmarkEnd w:id="58"/>
      <w:r w:rsidRPr="00364617">
        <w:rPr>
          <w:b/>
          <w:color w:val="000000" w:themeColor="text1"/>
        </w:rPr>
        <w:t xml:space="preserve"> (duchovní smysl)</w:t>
      </w:r>
    </w:p>
    <w:p w:rsidR="00D7017A" w:rsidRPr="00364617" w:rsidRDefault="00D7017A" w:rsidP="00D31104">
      <w:pPr>
        <w:pStyle w:val="Styl1"/>
        <w:spacing w:before="120"/>
        <w:ind w:left="567"/>
        <w:rPr>
          <w:color w:val="000000" w:themeColor="text1"/>
        </w:rPr>
      </w:pPr>
      <w:r w:rsidRPr="00364617">
        <w:rPr>
          <w:color w:val="000000" w:themeColor="text1"/>
        </w:rPr>
        <w:t xml:space="preserve">Biblický text je jako mapa s ukrytým pokladem. Každý text obsahuje nějaký poklad - nějaké poselství pro nás. Něco hlubokého a pravdivého pro nás věřící, co nám autor textu chtěl sdělit, předat. Při “hledání onoho pokladu” je třeba důrazně upozornit děti, že ti, co psali biblické texty, nepoužívali náš způsob vyjadřování. Některá slova,  jména, čísla, slovní obraty,... byly v textu použity jako symbol něčeho, ne pro jejich prvotní význam. Také styl vyjadřování byl jiný, než dnes. </w:t>
      </w:r>
    </w:p>
    <w:p w:rsidR="00D7017A" w:rsidRPr="00364617" w:rsidRDefault="00D7017A" w:rsidP="00D31104">
      <w:pPr>
        <w:pStyle w:val="Styl1"/>
        <w:ind w:left="567"/>
        <w:rPr>
          <w:color w:val="000000" w:themeColor="text1"/>
        </w:rPr>
      </w:pPr>
      <w:r w:rsidRPr="00364617">
        <w:rPr>
          <w:color w:val="000000" w:themeColor="text1"/>
        </w:rPr>
        <w:t>Vyjmenujeme postavy, které v textu vystupují, zastavíme se u jejich jména, zamyslíme se nad jejich rolí v příběhu, podíváme se na to, co dělají, co říkají, jestli se jejich postoje nebo názory nějak mění, vyvíjí,...</w:t>
      </w:r>
    </w:p>
    <w:p w:rsidR="00D7017A" w:rsidRPr="00364617" w:rsidRDefault="00D7017A" w:rsidP="00D31104">
      <w:pPr>
        <w:pStyle w:val="Styl1"/>
        <w:ind w:left="567"/>
        <w:rPr>
          <w:color w:val="000000" w:themeColor="text1"/>
        </w:rPr>
      </w:pPr>
      <w:r w:rsidRPr="00364617">
        <w:rPr>
          <w:color w:val="000000" w:themeColor="text1"/>
        </w:rPr>
        <w:t>Děti mohou v textu označovat slova - např. modrou barvou označit osoby, červeně děje, zeleně místa, žlutě gesta. Otazníkem označit to, čemu nerozumí, vykřičníkem to, co se jim zdá důležité, apod.</w:t>
      </w:r>
    </w:p>
    <w:p w:rsidR="00D7017A" w:rsidRPr="00364617" w:rsidRDefault="00D7017A" w:rsidP="00D31104">
      <w:pPr>
        <w:pStyle w:val="Styl1"/>
        <w:spacing w:before="120" w:after="360" w:line="240" w:lineRule="auto"/>
        <w:ind w:left="567"/>
        <w:rPr>
          <w:color w:val="000000" w:themeColor="text1"/>
        </w:rPr>
      </w:pPr>
      <w:r w:rsidRPr="00364617">
        <w:rPr>
          <w:color w:val="000000" w:themeColor="text1"/>
        </w:rPr>
        <w:t>Společně se nad těmito místy zamýšlíme a můžeme vyjádřit, co se nám líbí, co nás překvapuje, co se nám nelíbí (s čím nesouhlasíme nebo čem nerozumíme). Zamýšlíme se nad tím, čím je text aktuální i dnes. Jaké/jaká poselství má i pro dnešní dobu?</w:t>
      </w:r>
    </w:p>
    <w:p w:rsidR="00D7017A" w:rsidRPr="00364617" w:rsidRDefault="00D7017A" w:rsidP="00D31104">
      <w:pPr>
        <w:pStyle w:val="Styl1"/>
        <w:ind w:left="567" w:hanging="567"/>
        <w:rPr>
          <w:color w:val="000000" w:themeColor="text1"/>
        </w:rPr>
      </w:pPr>
      <w:bookmarkStart w:id="59" w:name="_Toc50126029"/>
      <w:r w:rsidRPr="00364617">
        <w:rPr>
          <w:rStyle w:val="Nadpis3Char"/>
          <w:color w:val="000000" w:themeColor="text1"/>
        </w:rPr>
        <w:t>Znovu čteme pomalu a slavnostně celý text</w:t>
      </w:r>
      <w:bookmarkEnd w:id="59"/>
      <w:r w:rsidRPr="00364617">
        <w:rPr>
          <w:color w:val="000000" w:themeColor="text1"/>
        </w:rPr>
        <w:t xml:space="preserve"> a po přečtení zůstáváme potichu, aby každý nechal Boží slovo na sebe působit. Každý se potom pokusí zformulovat, co ho v textu nějak oslovuje osobně (</w:t>
      </w:r>
      <w:r w:rsidRPr="00364617">
        <w:rPr>
          <w:b/>
          <w:color w:val="000000" w:themeColor="text1"/>
        </w:rPr>
        <w:t>plnější smysl</w:t>
      </w:r>
      <w:r w:rsidRPr="00364617">
        <w:rPr>
          <w:color w:val="000000" w:themeColor="text1"/>
        </w:rPr>
        <w:t xml:space="preserve">). K promýšlení můžeme dětem pomoci otázkami: “Co chce Bůh skrze tento text říci mně osobně dnes a tady do mého života? Co to může v mém životě změnit nebo co mi to pomáhá objevit?” </w:t>
      </w:r>
    </w:p>
    <w:p w:rsidR="00D31104" w:rsidRPr="00364617" w:rsidRDefault="00D7017A" w:rsidP="00D31104">
      <w:pPr>
        <w:pStyle w:val="Styl1"/>
        <w:spacing w:after="360"/>
        <w:ind w:left="567"/>
        <w:rPr>
          <w:color w:val="000000" w:themeColor="text1"/>
        </w:rPr>
      </w:pPr>
      <w:r w:rsidRPr="00364617">
        <w:rPr>
          <w:color w:val="000000" w:themeColor="text1"/>
        </w:rPr>
        <w:t xml:space="preserve">Je důležité, aby katecheta pamatoval na to, že největší užitek ze čtení biblického textu (pro děti i dospělé) není v množství informací, které si čtenář odnese, ale v osobním setkání s Bohem. To, co je </w:t>
      </w:r>
      <w:r w:rsidRPr="00364617">
        <w:rPr>
          <w:color w:val="000000" w:themeColor="text1"/>
        </w:rPr>
        <w:lastRenderedPageBreak/>
        <w:t>cílem, je nechat se Božím slovem dotknout v hloubi srdce tak, že to zasáhne do našeho života a my prožijeme opravdové setkání s živým Bohem, který náš život proměňuje, uzdravuje, posiluje,...</w:t>
      </w:r>
    </w:p>
    <w:p w:rsidR="00D31104" w:rsidRPr="00364617" w:rsidRDefault="00D31104">
      <w:pPr>
        <w:spacing w:before="0" w:after="0" w:line="240" w:lineRule="auto"/>
        <w:jc w:val="left"/>
        <w:rPr>
          <w:color w:val="000000" w:themeColor="text1"/>
          <w:szCs w:val="24"/>
        </w:rPr>
      </w:pPr>
      <w:r w:rsidRPr="00364617">
        <w:rPr>
          <w:color w:val="000000" w:themeColor="text1"/>
        </w:rPr>
        <w:br w:type="page"/>
      </w:r>
    </w:p>
    <w:p w:rsidR="00D7017A" w:rsidRPr="00364617" w:rsidRDefault="00D7017A" w:rsidP="00D7017A">
      <w:pPr>
        <w:pStyle w:val="Nadpis5"/>
        <w:rPr>
          <w:color w:val="000000" w:themeColor="text1"/>
        </w:rPr>
      </w:pPr>
      <w:bookmarkStart w:id="60" w:name="_Toc50126030"/>
      <w:r w:rsidRPr="00364617">
        <w:rPr>
          <w:color w:val="000000" w:themeColor="text1"/>
        </w:rPr>
        <w:lastRenderedPageBreak/>
        <w:t>Hra</w:t>
      </w:r>
      <w:bookmarkEnd w:id="60"/>
    </w:p>
    <w:p w:rsidR="00D7017A" w:rsidRPr="00364617" w:rsidRDefault="00D7017A" w:rsidP="00D31104">
      <w:pPr>
        <w:pStyle w:val="Styl1"/>
        <w:ind w:left="567" w:hanging="567"/>
        <w:rPr>
          <w:color w:val="000000" w:themeColor="text1"/>
        </w:rPr>
      </w:pPr>
      <w:r w:rsidRPr="00364617">
        <w:rPr>
          <w:color w:val="000000" w:themeColor="text1"/>
        </w:rPr>
        <w:t xml:space="preserve">Hra je pro dítě přirozeným nástrojem k poznávání světa a souvislostí, odpovídá možnostem dítěte, je pro ně přirozeně zvládnutelná. Přitom upevňuje nebo i rozšiřuje jeho vědomosti, dítě se učí hledat optimální řešení, učí se strategiím, spolupráci, komunikaci. Zažívá úspěch i neúspěch a učí se je zpracovávat. Hra dítě vtáhne cele, může zde uplatnit své schopnosti i dovednosti, poznání i prožívání.  </w:t>
      </w:r>
    </w:p>
    <w:p w:rsidR="00D7017A" w:rsidRPr="00364617" w:rsidRDefault="00D7017A" w:rsidP="00D31104">
      <w:pPr>
        <w:pStyle w:val="Styl1"/>
        <w:ind w:left="567" w:hanging="567"/>
        <w:rPr>
          <w:color w:val="000000" w:themeColor="text1"/>
        </w:rPr>
      </w:pPr>
      <w:r w:rsidRPr="00364617">
        <w:rPr>
          <w:color w:val="000000" w:themeColor="text1"/>
        </w:rPr>
        <w:t>Hra není určena k vyplnění prázdného času. Je důležitým nástrojem katecheze, protože vede k prohloubení daného tématu, vede k diskuzi, prožívání, při hře se také dítě učí žít a uplatňovat důležité hodnoty (nejen) křesťanského života, jako spolupráce, komunikace, vyjednávání, kompromis, odpuštění, radost z úspěchu druhého, zapomenout sám na sebe, …</w:t>
      </w:r>
    </w:p>
    <w:p w:rsidR="00D7017A" w:rsidRPr="00364617" w:rsidRDefault="00D7017A" w:rsidP="00D31104">
      <w:pPr>
        <w:pStyle w:val="Styl1"/>
        <w:ind w:left="567" w:hanging="567"/>
        <w:rPr>
          <w:color w:val="000000" w:themeColor="text1"/>
        </w:rPr>
      </w:pPr>
      <w:r w:rsidRPr="00364617">
        <w:rPr>
          <w:color w:val="000000" w:themeColor="text1"/>
        </w:rPr>
        <w:t>Důležitá je role katechety, který musí být na hru dobře připravený (znát pravidla, vědět, k čemu hra slouží, být připravený na různé dotazy ohledně pravidel, mít připravený potřebný materiál, …) a během hry citlivě reagovat na jednotlivé hráče - některé povzbudit, některé trochu přibrzdit, vždy spravedlivě a</w:t>
      </w:r>
      <w:r w:rsidR="00D31104" w:rsidRPr="00364617">
        <w:rPr>
          <w:color w:val="000000" w:themeColor="text1"/>
        </w:rPr>
        <w:t> </w:t>
      </w:r>
      <w:r w:rsidRPr="00364617">
        <w:rPr>
          <w:color w:val="000000" w:themeColor="text1"/>
        </w:rPr>
        <w:t>nestranně rozsuzovat spory (aby nevznikl v dětech oprávněný pocit křivdy, že např. je některému dítěti nadržováno, nebo že katecheta fandí někomu více, někomu méně apod.).</w:t>
      </w:r>
    </w:p>
    <w:p w:rsidR="00D7017A" w:rsidRPr="00364617" w:rsidRDefault="00D7017A" w:rsidP="00AA4030">
      <w:pPr>
        <w:pStyle w:val="Styl1"/>
        <w:spacing w:before="120" w:after="600" w:line="240" w:lineRule="auto"/>
        <w:ind w:left="567" w:hanging="567"/>
        <w:rPr>
          <w:b/>
          <w:color w:val="000000" w:themeColor="text1"/>
        </w:rPr>
      </w:pPr>
      <w:r w:rsidRPr="00364617">
        <w:rPr>
          <w:color w:val="000000" w:themeColor="text1"/>
        </w:rPr>
        <w:t xml:space="preserve">Kromě drobných her, určených ke shrnutí či opakování důležitých bodů tématu či k pochopení kontextu, je součástí každého modulu “velká hra”, které je věnováno jedno celé setkání a která má za cíl  vstoupit do příběhu, stát se jeho součástí, a tak se stát tím, v jehož životě jedná Bůh.  </w:t>
      </w:r>
      <w:r w:rsidRPr="00364617">
        <w:rPr>
          <w:b/>
          <w:color w:val="000000" w:themeColor="text1"/>
        </w:rPr>
        <w:t xml:space="preserve">Cílem hry není její závěr </w:t>
      </w:r>
      <w:r w:rsidRPr="00364617">
        <w:rPr>
          <w:color w:val="000000" w:themeColor="text1"/>
        </w:rPr>
        <w:t>(výhra, prohra,...),</w:t>
      </w:r>
      <w:r w:rsidRPr="00364617">
        <w:rPr>
          <w:b/>
          <w:color w:val="000000" w:themeColor="text1"/>
        </w:rPr>
        <w:t xml:space="preserve"> ale hra sama. </w:t>
      </w:r>
    </w:p>
    <w:p w:rsidR="00D7017A" w:rsidRPr="00364617" w:rsidRDefault="00D7017A" w:rsidP="00D7017A">
      <w:pPr>
        <w:pStyle w:val="Nadpis5"/>
        <w:rPr>
          <w:color w:val="000000" w:themeColor="text1"/>
        </w:rPr>
      </w:pPr>
      <w:bookmarkStart w:id="61" w:name="_Toc50126031"/>
      <w:r w:rsidRPr="00364617">
        <w:rPr>
          <w:color w:val="000000" w:themeColor="text1"/>
        </w:rPr>
        <w:t>Slavení</w:t>
      </w:r>
      <w:bookmarkEnd w:id="61"/>
      <w:r w:rsidRPr="00364617">
        <w:rPr>
          <w:color w:val="000000" w:themeColor="text1"/>
        </w:rPr>
        <w:t xml:space="preserve"> </w:t>
      </w:r>
    </w:p>
    <w:p w:rsidR="00D7017A" w:rsidRPr="00364617" w:rsidRDefault="00D7017A" w:rsidP="00D31104">
      <w:pPr>
        <w:spacing w:after="0" w:line="240" w:lineRule="auto"/>
        <w:ind w:left="567" w:hanging="567"/>
        <w:rPr>
          <w:color w:val="000000" w:themeColor="text1"/>
        </w:rPr>
      </w:pPr>
      <w:r w:rsidRPr="00364617">
        <w:rPr>
          <w:color w:val="000000" w:themeColor="text1"/>
        </w:rPr>
        <w:t xml:space="preserve">Každý modul je ukončen </w:t>
      </w:r>
      <w:r w:rsidRPr="00364617">
        <w:rPr>
          <w:b/>
          <w:color w:val="000000" w:themeColor="text1"/>
        </w:rPr>
        <w:t>slavností</w:t>
      </w:r>
      <w:r w:rsidRPr="00364617">
        <w:rPr>
          <w:color w:val="000000" w:themeColor="text1"/>
        </w:rPr>
        <w:t>, které se mohou účastnit nejen děti a jejich rodiče, katecheté a další pomocníci, ale přizvána je celá farnost (dle místních možností). Tato slavnost je dovršením prošlé etapy, pomáhá ji shrnout pomocí Božího slova, které tu opět zazní, ukázkou materiálů, které během katechezí vznikly, a mimo jiné také čtením reflexí dětí, které si zapisovaly vždy po každém setkání.</w:t>
      </w:r>
    </w:p>
    <w:p w:rsidR="00D7017A" w:rsidRPr="00364617" w:rsidRDefault="00D7017A" w:rsidP="00D31104">
      <w:pPr>
        <w:spacing w:before="120" w:after="0" w:line="240" w:lineRule="auto"/>
        <w:ind w:left="567" w:hanging="567"/>
        <w:rPr>
          <w:color w:val="000000" w:themeColor="text1"/>
        </w:rPr>
      </w:pPr>
      <w:r w:rsidRPr="00364617">
        <w:rPr>
          <w:color w:val="000000" w:themeColor="text1"/>
        </w:rPr>
        <w:t>Slavení spolu s rodinami i farním společenstvím uvádí, zasvěcuje, iniciuje do života liturgie.</w:t>
      </w:r>
    </w:p>
    <w:p w:rsidR="00D7017A" w:rsidRPr="00364617" w:rsidRDefault="00D7017A" w:rsidP="00D31104">
      <w:pPr>
        <w:spacing w:before="120" w:after="0" w:line="240" w:lineRule="auto"/>
        <w:ind w:left="567" w:hanging="567"/>
        <w:rPr>
          <w:color w:val="000000" w:themeColor="text1"/>
        </w:rPr>
      </w:pPr>
      <w:r w:rsidRPr="00364617">
        <w:rPr>
          <w:color w:val="000000" w:themeColor="text1"/>
        </w:rPr>
        <w:t xml:space="preserve">Křesťan, který slaví, je křesťan projevující vděčnost. Když se dívá zpět na cestu, kterou při daném tématu prošel, tak, podobně jako to děláme každý “sedmý den”, rozjímá, hloubá, přemítá, pozoruje a uvědomuje si Boží dobrotu k nám lidem. Ti, kdo se účastní slavnosti se vrací k základnímu postoji křesťanského společenství, kdy skrze sdílení poznaného a prožitého se stáváme svědky víry.   </w:t>
      </w:r>
    </w:p>
    <w:p w:rsidR="00D7017A" w:rsidRPr="00364617" w:rsidRDefault="00D7017A" w:rsidP="00D31104">
      <w:pPr>
        <w:spacing w:after="0" w:line="240" w:lineRule="auto"/>
        <w:ind w:left="567" w:hanging="567"/>
        <w:rPr>
          <w:color w:val="000000" w:themeColor="text1"/>
        </w:rPr>
      </w:pPr>
      <w:r w:rsidRPr="00364617">
        <w:rPr>
          <w:color w:val="000000" w:themeColor="text1"/>
        </w:rPr>
        <w:t>Slavnostní chvíle nemusí být nutně bohoslužbou. Divadlo o ustanovení eucharistie, výstava na téma křest, apod. umožní podílet se plně co největšímu množství účastníků. Napomáhá k posílení vztahů.</w:t>
      </w:r>
    </w:p>
    <w:p w:rsidR="00D7017A" w:rsidRPr="00364617" w:rsidRDefault="00D7017A" w:rsidP="00AA4030">
      <w:pPr>
        <w:spacing w:before="120" w:after="600" w:line="240" w:lineRule="auto"/>
        <w:ind w:left="567" w:hanging="567"/>
        <w:rPr>
          <w:color w:val="000000" w:themeColor="text1"/>
        </w:rPr>
      </w:pPr>
      <w:r w:rsidRPr="00364617">
        <w:rPr>
          <w:color w:val="000000" w:themeColor="text1"/>
        </w:rPr>
        <w:t>Slavnosti jsou slavnostmi společenství, které umožňují rodičům, katechetům a jejich spolupracovníkům, hostům i dětem seznamovat se s životem církve, zdomácnět v něm a také sami tvořit církev.</w:t>
      </w:r>
    </w:p>
    <w:p w:rsidR="00D7017A" w:rsidRPr="00364617" w:rsidRDefault="00D7017A" w:rsidP="00D7017A">
      <w:pPr>
        <w:spacing w:before="120" w:after="0" w:line="240" w:lineRule="auto"/>
        <w:rPr>
          <w:b/>
          <w:color w:val="000000" w:themeColor="text1"/>
        </w:rPr>
      </w:pPr>
      <w:r w:rsidRPr="00364617">
        <w:rPr>
          <w:b/>
          <w:color w:val="000000" w:themeColor="text1"/>
        </w:rPr>
        <w:t>Průběh (může se lišit dle aktuálního tématu):</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Příprava místa (umístění pomůcek, příchod účastníků,...)</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Zpěv (pomáhá tvořit společenství, spojuje v jedno tělo, pomáhá stát se Tělem)</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Úvod a představení (hlavní myšlenka, otevřít, dát smysl)</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Slovo (všichni již jsou v tichu usazeni): slavnostní čtení, naslouchání, vysvětlení nebo sdílení</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lastRenderedPageBreak/>
        <w:t>Aktivity (podíl celého těla)</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Čtení zápisků ze sešitů dětí, svědectví,...</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Zvnitřnění: ticho</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Zvnějšnění: zpěv, modlitba, přímluvy,....</w:t>
      </w:r>
    </w:p>
    <w:p w:rsidR="00D7017A" w:rsidRPr="00364617" w:rsidRDefault="00D7017A" w:rsidP="00AA4030">
      <w:pPr>
        <w:pStyle w:val="Odstavecseseznamem"/>
        <w:numPr>
          <w:ilvl w:val="0"/>
          <w:numId w:val="4"/>
        </w:numPr>
        <w:spacing w:after="240" w:line="360" w:lineRule="auto"/>
        <w:ind w:left="851" w:hanging="284"/>
        <w:rPr>
          <w:color w:val="000000" w:themeColor="text1"/>
        </w:rPr>
      </w:pPr>
      <w:r w:rsidRPr="00364617">
        <w:rPr>
          <w:color w:val="000000" w:themeColor="text1"/>
        </w:rPr>
        <w:t>Předání předmětu, který má pomoci k propojení slavení a života</w:t>
      </w:r>
    </w:p>
    <w:p w:rsidR="00D7017A" w:rsidRPr="00364617" w:rsidRDefault="00D7017A" w:rsidP="009F25BA">
      <w:pPr>
        <w:pStyle w:val="Odstavecseseznamem"/>
        <w:numPr>
          <w:ilvl w:val="0"/>
          <w:numId w:val="4"/>
        </w:numPr>
        <w:spacing w:after="600" w:line="360" w:lineRule="auto"/>
        <w:ind w:left="851" w:hanging="284"/>
        <w:rPr>
          <w:color w:val="000000" w:themeColor="text1"/>
        </w:rPr>
      </w:pPr>
      <w:r w:rsidRPr="00364617">
        <w:rPr>
          <w:color w:val="000000" w:themeColor="text1"/>
        </w:rPr>
        <w:t>Rozeslání a závěrečný zpěv</w:t>
      </w:r>
    </w:p>
    <w:p w:rsidR="00D7017A" w:rsidRPr="00364617" w:rsidRDefault="00D7017A" w:rsidP="009F25BA">
      <w:pPr>
        <w:pStyle w:val="Nadpis5"/>
      </w:pPr>
      <w:r w:rsidRPr="00364617">
        <w:t>Metody práce a motivace dětí:</w:t>
      </w:r>
    </w:p>
    <w:p w:rsidR="00D7017A" w:rsidRPr="00364617" w:rsidRDefault="00904865" w:rsidP="00D7017A">
      <w:pPr>
        <w:spacing w:after="0" w:line="240" w:lineRule="auto"/>
        <w:rPr>
          <w:color w:val="000000" w:themeColor="text1"/>
        </w:rPr>
      </w:pPr>
      <w:hyperlink r:id="rId12">
        <w:r w:rsidR="00D7017A" w:rsidRPr="00364617">
          <w:rPr>
            <w:b/>
            <w:color w:val="000000" w:themeColor="text1"/>
            <w:u w:val="single"/>
          </w:rPr>
          <w:t>http://vkd.bihk.cz/rozvijeni-didakticke-kompetence-ucitelu</w:t>
        </w:r>
      </w:hyperlink>
      <w:r w:rsidR="00D7017A" w:rsidRPr="00364617">
        <w:rPr>
          <w:b/>
          <w:color w:val="000000" w:themeColor="text1"/>
        </w:rPr>
        <w:t xml:space="preserve"> </w:t>
      </w:r>
    </w:p>
    <w:p w:rsidR="0098324E" w:rsidRPr="00364617" w:rsidRDefault="0098324E" w:rsidP="00AB237D">
      <w:pPr>
        <w:spacing w:before="0" w:after="0" w:line="240" w:lineRule="auto"/>
        <w:rPr>
          <w:rFonts w:ascii="Arial" w:hAnsi="Arial" w:cs="Arial"/>
          <w:bCs/>
          <w:color w:val="000000" w:themeColor="text1"/>
          <w:sz w:val="28"/>
          <w:szCs w:val="24"/>
          <w:lang w:val="cs-CZ" w:eastAsia="cs-CZ" w:bidi="ar-SA"/>
        </w:rPr>
      </w:pPr>
    </w:p>
    <w:sectPr w:rsidR="0098324E" w:rsidRPr="00364617" w:rsidSect="00A257FB">
      <w:headerReference w:type="default" r:id="rId13"/>
      <w:pgSz w:w="11906" w:h="16838"/>
      <w:pgMar w:top="720" w:right="720" w:bottom="72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65" w:rsidRDefault="00904865" w:rsidP="00AB237D">
      <w:pPr>
        <w:spacing w:before="0" w:after="0" w:line="240" w:lineRule="auto"/>
      </w:pPr>
      <w:r>
        <w:separator/>
      </w:r>
    </w:p>
  </w:endnote>
  <w:endnote w:type="continuationSeparator" w:id="0">
    <w:p w:rsidR="00904865" w:rsidRDefault="00904865" w:rsidP="00AB2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0985"/>
      <w:docPartObj>
        <w:docPartGallery w:val="Page Numbers (Bottom of Page)"/>
        <w:docPartUnique/>
      </w:docPartObj>
    </w:sdtPr>
    <w:sdtEndPr/>
    <w:sdtContent>
      <w:p w:rsidR="009F25BA" w:rsidRDefault="009F25BA">
        <w:pPr>
          <w:pStyle w:val="Zpat"/>
          <w:jc w:val="right"/>
        </w:pPr>
        <w:r>
          <w:fldChar w:fldCharType="begin"/>
        </w:r>
        <w:r>
          <w:instrText>PAGE   \* MERGEFORMAT</w:instrText>
        </w:r>
        <w:r>
          <w:fldChar w:fldCharType="separate"/>
        </w:r>
        <w:r w:rsidR="00C802F6" w:rsidRPr="00C802F6">
          <w:rPr>
            <w:noProof/>
            <w:lang w:val="cs-CZ"/>
          </w:rPr>
          <w:t>13</w:t>
        </w:r>
        <w:r>
          <w:fldChar w:fldCharType="end"/>
        </w:r>
      </w:p>
    </w:sdtContent>
  </w:sdt>
  <w:p w:rsidR="009F25BA" w:rsidRDefault="009F25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17" w:rsidRDefault="00364617" w:rsidP="00A257FB">
    <w:pPr>
      <w:pStyle w:val="Zpat"/>
      <w:jc w:val="left"/>
    </w:pPr>
    <w:r>
      <w:t>Biskupství královéhradcké, Katechetické a pedagogické centrum, 2020</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65" w:rsidRDefault="00904865" w:rsidP="00AB237D">
      <w:pPr>
        <w:spacing w:before="0" w:after="0" w:line="240" w:lineRule="auto"/>
      </w:pPr>
      <w:r>
        <w:separator/>
      </w:r>
    </w:p>
  </w:footnote>
  <w:footnote w:type="continuationSeparator" w:id="0">
    <w:p w:rsidR="00904865" w:rsidRDefault="00904865" w:rsidP="00AB23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17" w:rsidRDefault="00364617" w:rsidP="007475D0">
    <w:pPr>
      <w:pStyle w:val="Zhlav"/>
    </w:pPr>
  </w:p>
  <w:p w:rsidR="00364617" w:rsidRDefault="003646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17" w:rsidRPr="00EC25E3" w:rsidRDefault="00364617" w:rsidP="00D7017A">
    <w:pPr>
      <w:pBdr>
        <w:bottom w:val="dashed" w:sz="4" w:space="1" w:color="auto"/>
      </w:pBdr>
      <w:spacing w:before="240" w:after="240" w:line="312" w:lineRule="auto"/>
      <w:jc w:val="left"/>
      <w:rPr>
        <w:noProof/>
        <w:sz w:val="18"/>
        <w:szCs w:val="18"/>
        <w:lang w:val="cs-CZ" w:eastAsia="cs-CZ" w:bidi="ar-SA"/>
      </w:rPr>
    </w:pPr>
    <w:r w:rsidRPr="00D7017A">
      <w:rPr>
        <w:rFonts w:asciiTheme="minorHAnsi" w:hAnsiTheme="minorHAnsi" w:cstheme="minorHAnsi"/>
        <w:noProof/>
        <w:sz w:val="16"/>
        <w:szCs w:val="16"/>
        <w:lang w:val="cs-CZ" w:eastAsia="cs-CZ" w:bidi="ar-SA"/>
      </w:rPr>
      <w:t>„</w:t>
    </w:r>
    <w:r w:rsidRPr="00D7017A">
      <w:rPr>
        <w:rFonts w:asciiTheme="minorHAnsi" w:hAnsiTheme="minorHAnsi" w:cstheme="minorHAnsi"/>
        <w:color w:val="000000" w:themeColor="text1"/>
        <w:sz w:val="16"/>
        <w:szCs w:val="16"/>
        <w:lang w:val="cs-CZ" w:eastAsia="cs-CZ" w:bidi="ar-SA"/>
      </w:rPr>
      <w:t>Modul jako základní jednotka pro sestavení programu pro systematickou katechezi dětí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83B"/>
    <w:multiLevelType w:val="multilevel"/>
    <w:tmpl w:val="DC8C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6700E"/>
    <w:multiLevelType w:val="hybridMultilevel"/>
    <w:tmpl w:val="56D8FCFA"/>
    <w:lvl w:ilvl="0" w:tplc="83561972">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335C7CA2"/>
    <w:multiLevelType w:val="hybridMultilevel"/>
    <w:tmpl w:val="60E25002"/>
    <w:lvl w:ilvl="0" w:tplc="B80420DA">
      <w:start w:val="1"/>
      <w:numFmt w:val="bullet"/>
      <w:pStyle w:val="odrka1"/>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C196D11"/>
    <w:multiLevelType w:val="hybridMultilevel"/>
    <w:tmpl w:val="D0BA0A4C"/>
    <w:lvl w:ilvl="0" w:tplc="835619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325620"/>
    <w:multiLevelType w:val="hybridMultilevel"/>
    <w:tmpl w:val="A10490F2"/>
    <w:lvl w:ilvl="0" w:tplc="A642C22E">
      <w:start w:val="1"/>
      <w:numFmt w:val="bullet"/>
      <w:pStyle w:val="odrka3"/>
      <w:lvlText w:val=""/>
      <w:lvlJc w:val="left"/>
      <w:pPr>
        <w:tabs>
          <w:tab w:val="num" w:pos="644"/>
        </w:tabs>
        <w:ind w:left="341" w:hanging="57"/>
      </w:pPr>
      <w:rPr>
        <w:rFonts w:ascii="Symbol" w:hAnsi="Symbol" w:hint="default"/>
      </w:rPr>
    </w:lvl>
    <w:lvl w:ilvl="1" w:tplc="8146E69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7C1F0841"/>
    <w:multiLevelType w:val="hybridMultilevel"/>
    <w:tmpl w:val="BEBE382A"/>
    <w:lvl w:ilvl="0" w:tplc="8356197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7D"/>
    <w:rsid w:val="00003189"/>
    <w:rsid w:val="000114C2"/>
    <w:rsid w:val="000115DD"/>
    <w:rsid w:val="0002152C"/>
    <w:rsid w:val="00023A70"/>
    <w:rsid w:val="00031D43"/>
    <w:rsid w:val="00043979"/>
    <w:rsid w:val="0005115D"/>
    <w:rsid w:val="00051FA4"/>
    <w:rsid w:val="00057E1B"/>
    <w:rsid w:val="000651B1"/>
    <w:rsid w:val="00066E4C"/>
    <w:rsid w:val="00074EE0"/>
    <w:rsid w:val="0008241A"/>
    <w:rsid w:val="000839D0"/>
    <w:rsid w:val="00086415"/>
    <w:rsid w:val="0009029C"/>
    <w:rsid w:val="0009128B"/>
    <w:rsid w:val="000933B0"/>
    <w:rsid w:val="000A1C09"/>
    <w:rsid w:val="000A27C1"/>
    <w:rsid w:val="000A27EC"/>
    <w:rsid w:val="000A44D7"/>
    <w:rsid w:val="000A640C"/>
    <w:rsid w:val="000B523E"/>
    <w:rsid w:val="000B5698"/>
    <w:rsid w:val="000B5D88"/>
    <w:rsid w:val="000C155F"/>
    <w:rsid w:val="000C22E6"/>
    <w:rsid w:val="000C279A"/>
    <w:rsid w:val="000C616C"/>
    <w:rsid w:val="000D09EB"/>
    <w:rsid w:val="000D274C"/>
    <w:rsid w:val="000D2F56"/>
    <w:rsid w:val="000D3476"/>
    <w:rsid w:val="000D787E"/>
    <w:rsid w:val="000E3615"/>
    <w:rsid w:val="000E6503"/>
    <w:rsid w:val="000E72F7"/>
    <w:rsid w:val="000E7CE1"/>
    <w:rsid w:val="000F0643"/>
    <w:rsid w:val="000F1729"/>
    <w:rsid w:val="000F353A"/>
    <w:rsid w:val="000F3DD5"/>
    <w:rsid w:val="000F5D03"/>
    <w:rsid w:val="000F66CC"/>
    <w:rsid w:val="001060B2"/>
    <w:rsid w:val="001134E0"/>
    <w:rsid w:val="00114362"/>
    <w:rsid w:val="001168AC"/>
    <w:rsid w:val="00121A98"/>
    <w:rsid w:val="0012471E"/>
    <w:rsid w:val="00142AB1"/>
    <w:rsid w:val="0014310B"/>
    <w:rsid w:val="00144199"/>
    <w:rsid w:val="00151894"/>
    <w:rsid w:val="001612BF"/>
    <w:rsid w:val="00167445"/>
    <w:rsid w:val="00167F7B"/>
    <w:rsid w:val="00171633"/>
    <w:rsid w:val="00173731"/>
    <w:rsid w:val="00173B68"/>
    <w:rsid w:val="00174971"/>
    <w:rsid w:val="00180F65"/>
    <w:rsid w:val="00181095"/>
    <w:rsid w:val="001833CF"/>
    <w:rsid w:val="0019204B"/>
    <w:rsid w:val="001A339B"/>
    <w:rsid w:val="001B3FC8"/>
    <w:rsid w:val="001B4E75"/>
    <w:rsid w:val="001B77D3"/>
    <w:rsid w:val="001C74BA"/>
    <w:rsid w:val="001E3190"/>
    <w:rsid w:val="001E5648"/>
    <w:rsid w:val="001E6504"/>
    <w:rsid w:val="001E6C97"/>
    <w:rsid w:val="001E6D67"/>
    <w:rsid w:val="001F3039"/>
    <w:rsid w:val="001F3445"/>
    <w:rsid w:val="001F52BE"/>
    <w:rsid w:val="001F581A"/>
    <w:rsid w:val="001F64B1"/>
    <w:rsid w:val="0020184D"/>
    <w:rsid w:val="00202693"/>
    <w:rsid w:val="00204845"/>
    <w:rsid w:val="0020585E"/>
    <w:rsid w:val="00214183"/>
    <w:rsid w:val="002141FB"/>
    <w:rsid w:val="00221324"/>
    <w:rsid w:val="00221CCE"/>
    <w:rsid w:val="002224E4"/>
    <w:rsid w:val="002226AB"/>
    <w:rsid w:val="00224B40"/>
    <w:rsid w:val="00224F0B"/>
    <w:rsid w:val="0022590C"/>
    <w:rsid w:val="002310AF"/>
    <w:rsid w:val="002443A7"/>
    <w:rsid w:val="00245825"/>
    <w:rsid w:val="0025002F"/>
    <w:rsid w:val="00251700"/>
    <w:rsid w:val="00254680"/>
    <w:rsid w:val="0025611A"/>
    <w:rsid w:val="00256204"/>
    <w:rsid w:val="002613F4"/>
    <w:rsid w:val="00261C95"/>
    <w:rsid w:val="00275526"/>
    <w:rsid w:val="002819CF"/>
    <w:rsid w:val="00284157"/>
    <w:rsid w:val="002932CA"/>
    <w:rsid w:val="002953E9"/>
    <w:rsid w:val="00297375"/>
    <w:rsid w:val="002A1753"/>
    <w:rsid w:val="002A41BD"/>
    <w:rsid w:val="002A4477"/>
    <w:rsid w:val="002A4C86"/>
    <w:rsid w:val="002A5155"/>
    <w:rsid w:val="002A718A"/>
    <w:rsid w:val="002B0814"/>
    <w:rsid w:val="002B0FAF"/>
    <w:rsid w:val="002B1BC6"/>
    <w:rsid w:val="002B22ED"/>
    <w:rsid w:val="002C12DD"/>
    <w:rsid w:val="002C5D4E"/>
    <w:rsid w:val="002C6F53"/>
    <w:rsid w:val="002D07E8"/>
    <w:rsid w:val="002D0E2A"/>
    <w:rsid w:val="002D1F28"/>
    <w:rsid w:val="002E0EF9"/>
    <w:rsid w:val="002E3667"/>
    <w:rsid w:val="002E5689"/>
    <w:rsid w:val="002F1A13"/>
    <w:rsid w:val="002F4DCB"/>
    <w:rsid w:val="002F66F5"/>
    <w:rsid w:val="0030153F"/>
    <w:rsid w:val="00305FD0"/>
    <w:rsid w:val="00310C7C"/>
    <w:rsid w:val="00313E04"/>
    <w:rsid w:val="00316417"/>
    <w:rsid w:val="00320879"/>
    <w:rsid w:val="00325088"/>
    <w:rsid w:val="0032585B"/>
    <w:rsid w:val="00327A7F"/>
    <w:rsid w:val="0033511D"/>
    <w:rsid w:val="003377B9"/>
    <w:rsid w:val="003426F0"/>
    <w:rsid w:val="00345193"/>
    <w:rsid w:val="00347256"/>
    <w:rsid w:val="003475D7"/>
    <w:rsid w:val="003533A4"/>
    <w:rsid w:val="003551FD"/>
    <w:rsid w:val="003602EB"/>
    <w:rsid w:val="00362A2D"/>
    <w:rsid w:val="00364617"/>
    <w:rsid w:val="0037430E"/>
    <w:rsid w:val="00377A30"/>
    <w:rsid w:val="0038255C"/>
    <w:rsid w:val="0039016C"/>
    <w:rsid w:val="00390429"/>
    <w:rsid w:val="00390E59"/>
    <w:rsid w:val="00396B83"/>
    <w:rsid w:val="003A4D94"/>
    <w:rsid w:val="003A53F1"/>
    <w:rsid w:val="003A5D49"/>
    <w:rsid w:val="003A7F39"/>
    <w:rsid w:val="003B0287"/>
    <w:rsid w:val="003B4FFF"/>
    <w:rsid w:val="003B7233"/>
    <w:rsid w:val="003B7949"/>
    <w:rsid w:val="003C1205"/>
    <w:rsid w:val="003C22CD"/>
    <w:rsid w:val="003C516C"/>
    <w:rsid w:val="003C5CDE"/>
    <w:rsid w:val="003C7110"/>
    <w:rsid w:val="003D11CC"/>
    <w:rsid w:val="003D12D5"/>
    <w:rsid w:val="003D49E5"/>
    <w:rsid w:val="003F0BC2"/>
    <w:rsid w:val="003F4779"/>
    <w:rsid w:val="0040605D"/>
    <w:rsid w:val="00407B5C"/>
    <w:rsid w:val="00410E93"/>
    <w:rsid w:val="004148FE"/>
    <w:rsid w:val="0041581F"/>
    <w:rsid w:val="00415B2F"/>
    <w:rsid w:val="00431D37"/>
    <w:rsid w:val="004335B4"/>
    <w:rsid w:val="00433818"/>
    <w:rsid w:val="00433F76"/>
    <w:rsid w:val="004351F5"/>
    <w:rsid w:val="0043658B"/>
    <w:rsid w:val="00437D80"/>
    <w:rsid w:val="0044329E"/>
    <w:rsid w:val="0045033D"/>
    <w:rsid w:val="004503DA"/>
    <w:rsid w:val="00454DA1"/>
    <w:rsid w:val="004555D4"/>
    <w:rsid w:val="00460696"/>
    <w:rsid w:val="00462352"/>
    <w:rsid w:val="00464696"/>
    <w:rsid w:val="00465D23"/>
    <w:rsid w:val="004829EB"/>
    <w:rsid w:val="00484D96"/>
    <w:rsid w:val="004903FF"/>
    <w:rsid w:val="00490D52"/>
    <w:rsid w:val="00491F7C"/>
    <w:rsid w:val="00492499"/>
    <w:rsid w:val="004A49E5"/>
    <w:rsid w:val="004A546C"/>
    <w:rsid w:val="004A5BDA"/>
    <w:rsid w:val="004A7B82"/>
    <w:rsid w:val="004A7B98"/>
    <w:rsid w:val="004B01BD"/>
    <w:rsid w:val="004B2BA4"/>
    <w:rsid w:val="004B4F66"/>
    <w:rsid w:val="004B68FB"/>
    <w:rsid w:val="004C421C"/>
    <w:rsid w:val="004C4E92"/>
    <w:rsid w:val="004D0CEA"/>
    <w:rsid w:val="004D1BF5"/>
    <w:rsid w:val="004E279C"/>
    <w:rsid w:val="004F3A31"/>
    <w:rsid w:val="004F42FF"/>
    <w:rsid w:val="004F6ECD"/>
    <w:rsid w:val="005026F8"/>
    <w:rsid w:val="00504248"/>
    <w:rsid w:val="0050426B"/>
    <w:rsid w:val="00504911"/>
    <w:rsid w:val="00504AEC"/>
    <w:rsid w:val="00505491"/>
    <w:rsid w:val="00505CD6"/>
    <w:rsid w:val="00510AF1"/>
    <w:rsid w:val="00513744"/>
    <w:rsid w:val="0051510F"/>
    <w:rsid w:val="00520C62"/>
    <w:rsid w:val="00520CC7"/>
    <w:rsid w:val="005250CD"/>
    <w:rsid w:val="00527BA3"/>
    <w:rsid w:val="00527DDC"/>
    <w:rsid w:val="005300B4"/>
    <w:rsid w:val="0053121C"/>
    <w:rsid w:val="00543E50"/>
    <w:rsid w:val="00544FAB"/>
    <w:rsid w:val="00552166"/>
    <w:rsid w:val="00557B72"/>
    <w:rsid w:val="00560B26"/>
    <w:rsid w:val="00567BE7"/>
    <w:rsid w:val="0057231E"/>
    <w:rsid w:val="0057465C"/>
    <w:rsid w:val="00583DF1"/>
    <w:rsid w:val="00584FF4"/>
    <w:rsid w:val="005850AA"/>
    <w:rsid w:val="00586F90"/>
    <w:rsid w:val="00591EF8"/>
    <w:rsid w:val="00592E35"/>
    <w:rsid w:val="005941C0"/>
    <w:rsid w:val="005A0DB9"/>
    <w:rsid w:val="005A10A2"/>
    <w:rsid w:val="005B305B"/>
    <w:rsid w:val="005B6334"/>
    <w:rsid w:val="005B7F1C"/>
    <w:rsid w:val="005C0815"/>
    <w:rsid w:val="005D15E0"/>
    <w:rsid w:val="005D338A"/>
    <w:rsid w:val="005D4897"/>
    <w:rsid w:val="005D492A"/>
    <w:rsid w:val="005E5B63"/>
    <w:rsid w:val="005F278F"/>
    <w:rsid w:val="0060142A"/>
    <w:rsid w:val="006113FD"/>
    <w:rsid w:val="00614CC6"/>
    <w:rsid w:val="00614EC6"/>
    <w:rsid w:val="00620D52"/>
    <w:rsid w:val="00620FA0"/>
    <w:rsid w:val="00632647"/>
    <w:rsid w:val="00632827"/>
    <w:rsid w:val="006355F2"/>
    <w:rsid w:val="00635805"/>
    <w:rsid w:val="006414CE"/>
    <w:rsid w:val="006507A0"/>
    <w:rsid w:val="006534D9"/>
    <w:rsid w:val="006605C8"/>
    <w:rsid w:val="00662BEE"/>
    <w:rsid w:val="00663FBB"/>
    <w:rsid w:val="006658E5"/>
    <w:rsid w:val="00671DF9"/>
    <w:rsid w:val="00674372"/>
    <w:rsid w:val="006857E6"/>
    <w:rsid w:val="00692A01"/>
    <w:rsid w:val="00693756"/>
    <w:rsid w:val="006949E4"/>
    <w:rsid w:val="006978C7"/>
    <w:rsid w:val="006A104B"/>
    <w:rsid w:val="006A26B4"/>
    <w:rsid w:val="006A3937"/>
    <w:rsid w:val="006A6E18"/>
    <w:rsid w:val="006B17E1"/>
    <w:rsid w:val="006B50BE"/>
    <w:rsid w:val="006B663A"/>
    <w:rsid w:val="006C5ED8"/>
    <w:rsid w:val="006C7E2C"/>
    <w:rsid w:val="006D08E1"/>
    <w:rsid w:val="006D0A96"/>
    <w:rsid w:val="006D2950"/>
    <w:rsid w:val="006D3B51"/>
    <w:rsid w:val="006D64D9"/>
    <w:rsid w:val="006E27A7"/>
    <w:rsid w:val="006E4359"/>
    <w:rsid w:val="006F28A9"/>
    <w:rsid w:val="007023A0"/>
    <w:rsid w:val="00702BAD"/>
    <w:rsid w:val="00703BBE"/>
    <w:rsid w:val="00712E1A"/>
    <w:rsid w:val="00716781"/>
    <w:rsid w:val="00725448"/>
    <w:rsid w:val="007255AB"/>
    <w:rsid w:val="0073030C"/>
    <w:rsid w:val="007356F9"/>
    <w:rsid w:val="007361C3"/>
    <w:rsid w:val="0073750C"/>
    <w:rsid w:val="00737EA4"/>
    <w:rsid w:val="0074411D"/>
    <w:rsid w:val="00744302"/>
    <w:rsid w:val="00747009"/>
    <w:rsid w:val="007475D0"/>
    <w:rsid w:val="00760DA8"/>
    <w:rsid w:val="00761AEF"/>
    <w:rsid w:val="00763D46"/>
    <w:rsid w:val="00764C74"/>
    <w:rsid w:val="007751FB"/>
    <w:rsid w:val="00781528"/>
    <w:rsid w:val="00782722"/>
    <w:rsid w:val="00782C28"/>
    <w:rsid w:val="007A07B8"/>
    <w:rsid w:val="007A398F"/>
    <w:rsid w:val="007A3A87"/>
    <w:rsid w:val="007A48AB"/>
    <w:rsid w:val="007B0B83"/>
    <w:rsid w:val="007B7F1E"/>
    <w:rsid w:val="007D00CC"/>
    <w:rsid w:val="007D1402"/>
    <w:rsid w:val="007D3553"/>
    <w:rsid w:val="007E0891"/>
    <w:rsid w:val="007E6142"/>
    <w:rsid w:val="007F1C42"/>
    <w:rsid w:val="007F410E"/>
    <w:rsid w:val="007F41FA"/>
    <w:rsid w:val="007F79FE"/>
    <w:rsid w:val="007F7B33"/>
    <w:rsid w:val="00805350"/>
    <w:rsid w:val="008070FC"/>
    <w:rsid w:val="00810A83"/>
    <w:rsid w:val="0082247F"/>
    <w:rsid w:val="00822980"/>
    <w:rsid w:val="008255D4"/>
    <w:rsid w:val="00825FD6"/>
    <w:rsid w:val="008263F5"/>
    <w:rsid w:val="00826DB5"/>
    <w:rsid w:val="00831AA3"/>
    <w:rsid w:val="00833F1A"/>
    <w:rsid w:val="00834B30"/>
    <w:rsid w:val="00835384"/>
    <w:rsid w:val="00835AEE"/>
    <w:rsid w:val="008432E9"/>
    <w:rsid w:val="00843D18"/>
    <w:rsid w:val="00845BCA"/>
    <w:rsid w:val="00847C42"/>
    <w:rsid w:val="00853964"/>
    <w:rsid w:val="0085422E"/>
    <w:rsid w:val="008642B0"/>
    <w:rsid w:val="00865681"/>
    <w:rsid w:val="00877301"/>
    <w:rsid w:val="00884AA8"/>
    <w:rsid w:val="008854FB"/>
    <w:rsid w:val="00887089"/>
    <w:rsid w:val="008875A5"/>
    <w:rsid w:val="008917FB"/>
    <w:rsid w:val="008946ED"/>
    <w:rsid w:val="0089546D"/>
    <w:rsid w:val="00896329"/>
    <w:rsid w:val="008A2C7A"/>
    <w:rsid w:val="008A5963"/>
    <w:rsid w:val="008B2C2F"/>
    <w:rsid w:val="008B55F1"/>
    <w:rsid w:val="008B5E32"/>
    <w:rsid w:val="008D2118"/>
    <w:rsid w:val="008E31C1"/>
    <w:rsid w:val="008E572E"/>
    <w:rsid w:val="008F3A3F"/>
    <w:rsid w:val="0090004C"/>
    <w:rsid w:val="00900E6E"/>
    <w:rsid w:val="00901EC4"/>
    <w:rsid w:val="00904865"/>
    <w:rsid w:val="00905FE6"/>
    <w:rsid w:val="00906F8D"/>
    <w:rsid w:val="00907605"/>
    <w:rsid w:val="00916118"/>
    <w:rsid w:val="0092531F"/>
    <w:rsid w:val="00934C80"/>
    <w:rsid w:val="009357C7"/>
    <w:rsid w:val="00941ACE"/>
    <w:rsid w:val="00945656"/>
    <w:rsid w:val="00946085"/>
    <w:rsid w:val="00951C61"/>
    <w:rsid w:val="00953804"/>
    <w:rsid w:val="00953FBE"/>
    <w:rsid w:val="00954359"/>
    <w:rsid w:val="009609FA"/>
    <w:rsid w:val="00962FB7"/>
    <w:rsid w:val="00966414"/>
    <w:rsid w:val="00972091"/>
    <w:rsid w:val="00972725"/>
    <w:rsid w:val="00974561"/>
    <w:rsid w:val="0097647E"/>
    <w:rsid w:val="0098127F"/>
    <w:rsid w:val="00981833"/>
    <w:rsid w:val="0098324E"/>
    <w:rsid w:val="00985A54"/>
    <w:rsid w:val="00992FC8"/>
    <w:rsid w:val="00994760"/>
    <w:rsid w:val="009A1DA4"/>
    <w:rsid w:val="009A42BD"/>
    <w:rsid w:val="009A6595"/>
    <w:rsid w:val="009A7804"/>
    <w:rsid w:val="009B0F1C"/>
    <w:rsid w:val="009B2AFA"/>
    <w:rsid w:val="009C15D5"/>
    <w:rsid w:val="009C5ED1"/>
    <w:rsid w:val="009D1AAD"/>
    <w:rsid w:val="009D1DA1"/>
    <w:rsid w:val="009D6185"/>
    <w:rsid w:val="009E7001"/>
    <w:rsid w:val="009F0709"/>
    <w:rsid w:val="009F25BA"/>
    <w:rsid w:val="009F5087"/>
    <w:rsid w:val="00A0188B"/>
    <w:rsid w:val="00A0250A"/>
    <w:rsid w:val="00A02F1C"/>
    <w:rsid w:val="00A06A1B"/>
    <w:rsid w:val="00A06E43"/>
    <w:rsid w:val="00A07305"/>
    <w:rsid w:val="00A11053"/>
    <w:rsid w:val="00A114B4"/>
    <w:rsid w:val="00A148EC"/>
    <w:rsid w:val="00A17C7B"/>
    <w:rsid w:val="00A21267"/>
    <w:rsid w:val="00A23B8D"/>
    <w:rsid w:val="00A25587"/>
    <w:rsid w:val="00A257FB"/>
    <w:rsid w:val="00A25937"/>
    <w:rsid w:val="00A332E8"/>
    <w:rsid w:val="00A3401D"/>
    <w:rsid w:val="00A36CB5"/>
    <w:rsid w:val="00A42B9E"/>
    <w:rsid w:val="00A44CFF"/>
    <w:rsid w:val="00A4712A"/>
    <w:rsid w:val="00A52426"/>
    <w:rsid w:val="00A5264F"/>
    <w:rsid w:val="00A54B12"/>
    <w:rsid w:val="00A54CB9"/>
    <w:rsid w:val="00A62086"/>
    <w:rsid w:val="00A70FB2"/>
    <w:rsid w:val="00A7611F"/>
    <w:rsid w:val="00A81D29"/>
    <w:rsid w:val="00A823CF"/>
    <w:rsid w:val="00A87747"/>
    <w:rsid w:val="00A917A2"/>
    <w:rsid w:val="00A93BF3"/>
    <w:rsid w:val="00A95764"/>
    <w:rsid w:val="00A95B81"/>
    <w:rsid w:val="00AA2E24"/>
    <w:rsid w:val="00AA3DE0"/>
    <w:rsid w:val="00AA4030"/>
    <w:rsid w:val="00AB237D"/>
    <w:rsid w:val="00AB7388"/>
    <w:rsid w:val="00AC58F7"/>
    <w:rsid w:val="00AC6338"/>
    <w:rsid w:val="00AD026A"/>
    <w:rsid w:val="00AD15D0"/>
    <w:rsid w:val="00AD4631"/>
    <w:rsid w:val="00AD785D"/>
    <w:rsid w:val="00AE102A"/>
    <w:rsid w:val="00AE1CC9"/>
    <w:rsid w:val="00AE2EF7"/>
    <w:rsid w:val="00AE41B2"/>
    <w:rsid w:val="00AE58FF"/>
    <w:rsid w:val="00AE5F36"/>
    <w:rsid w:val="00AF015B"/>
    <w:rsid w:val="00AF46A0"/>
    <w:rsid w:val="00AF6BCC"/>
    <w:rsid w:val="00AF7C5A"/>
    <w:rsid w:val="00B0553B"/>
    <w:rsid w:val="00B059AB"/>
    <w:rsid w:val="00B06CE8"/>
    <w:rsid w:val="00B07A48"/>
    <w:rsid w:val="00B11F99"/>
    <w:rsid w:val="00B122CE"/>
    <w:rsid w:val="00B14684"/>
    <w:rsid w:val="00B14A34"/>
    <w:rsid w:val="00B1743D"/>
    <w:rsid w:val="00B17B26"/>
    <w:rsid w:val="00B23BA8"/>
    <w:rsid w:val="00B30662"/>
    <w:rsid w:val="00B35140"/>
    <w:rsid w:val="00B4107E"/>
    <w:rsid w:val="00B45541"/>
    <w:rsid w:val="00B464F6"/>
    <w:rsid w:val="00B47451"/>
    <w:rsid w:val="00B53CA0"/>
    <w:rsid w:val="00B540DB"/>
    <w:rsid w:val="00B631CC"/>
    <w:rsid w:val="00B6770A"/>
    <w:rsid w:val="00B67DB3"/>
    <w:rsid w:val="00B723F0"/>
    <w:rsid w:val="00B72F49"/>
    <w:rsid w:val="00B7430C"/>
    <w:rsid w:val="00B76C63"/>
    <w:rsid w:val="00B80CFE"/>
    <w:rsid w:val="00B819FB"/>
    <w:rsid w:val="00B83F8F"/>
    <w:rsid w:val="00B9119E"/>
    <w:rsid w:val="00B92093"/>
    <w:rsid w:val="00B93EFD"/>
    <w:rsid w:val="00B943B4"/>
    <w:rsid w:val="00B96271"/>
    <w:rsid w:val="00BA3C04"/>
    <w:rsid w:val="00BA4449"/>
    <w:rsid w:val="00BA512C"/>
    <w:rsid w:val="00BA53B9"/>
    <w:rsid w:val="00BA5910"/>
    <w:rsid w:val="00BA7665"/>
    <w:rsid w:val="00BA7973"/>
    <w:rsid w:val="00BC0D06"/>
    <w:rsid w:val="00BC2B3D"/>
    <w:rsid w:val="00BC4EBE"/>
    <w:rsid w:val="00BC54AB"/>
    <w:rsid w:val="00BC5CE5"/>
    <w:rsid w:val="00BC5E7E"/>
    <w:rsid w:val="00BC72A0"/>
    <w:rsid w:val="00BC7E74"/>
    <w:rsid w:val="00BD7764"/>
    <w:rsid w:val="00BD794B"/>
    <w:rsid w:val="00BE19E0"/>
    <w:rsid w:val="00BF3840"/>
    <w:rsid w:val="00BF403D"/>
    <w:rsid w:val="00BF684E"/>
    <w:rsid w:val="00BF6A59"/>
    <w:rsid w:val="00C03A5E"/>
    <w:rsid w:val="00C0550A"/>
    <w:rsid w:val="00C06B56"/>
    <w:rsid w:val="00C13EBA"/>
    <w:rsid w:val="00C1403F"/>
    <w:rsid w:val="00C20608"/>
    <w:rsid w:val="00C20BCA"/>
    <w:rsid w:val="00C21C10"/>
    <w:rsid w:val="00C223A0"/>
    <w:rsid w:val="00C22F7C"/>
    <w:rsid w:val="00C231E7"/>
    <w:rsid w:val="00C24E55"/>
    <w:rsid w:val="00C3592B"/>
    <w:rsid w:val="00C35DFC"/>
    <w:rsid w:val="00C6633F"/>
    <w:rsid w:val="00C67754"/>
    <w:rsid w:val="00C713D6"/>
    <w:rsid w:val="00C73642"/>
    <w:rsid w:val="00C802F6"/>
    <w:rsid w:val="00C90D9A"/>
    <w:rsid w:val="00C90F41"/>
    <w:rsid w:val="00C9338D"/>
    <w:rsid w:val="00C95176"/>
    <w:rsid w:val="00CA161B"/>
    <w:rsid w:val="00CA34F0"/>
    <w:rsid w:val="00CA4B3B"/>
    <w:rsid w:val="00CA53C6"/>
    <w:rsid w:val="00CB0DF7"/>
    <w:rsid w:val="00CB369A"/>
    <w:rsid w:val="00CC2219"/>
    <w:rsid w:val="00CC41D3"/>
    <w:rsid w:val="00CD0934"/>
    <w:rsid w:val="00CD1BF4"/>
    <w:rsid w:val="00CE104B"/>
    <w:rsid w:val="00CF2267"/>
    <w:rsid w:val="00CF3F20"/>
    <w:rsid w:val="00D00A67"/>
    <w:rsid w:val="00D025BC"/>
    <w:rsid w:val="00D062F8"/>
    <w:rsid w:val="00D12340"/>
    <w:rsid w:val="00D149D1"/>
    <w:rsid w:val="00D245E7"/>
    <w:rsid w:val="00D30FF1"/>
    <w:rsid w:val="00D31104"/>
    <w:rsid w:val="00D36965"/>
    <w:rsid w:val="00D4167A"/>
    <w:rsid w:val="00D47D82"/>
    <w:rsid w:val="00D516C5"/>
    <w:rsid w:val="00D52912"/>
    <w:rsid w:val="00D55A9C"/>
    <w:rsid w:val="00D65969"/>
    <w:rsid w:val="00D660CF"/>
    <w:rsid w:val="00D6661A"/>
    <w:rsid w:val="00D66CD5"/>
    <w:rsid w:val="00D67455"/>
    <w:rsid w:val="00D7017A"/>
    <w:rsid w:val="00D730AB"/>
    <w:rsid w:val="00D805EA"/>
    <w:rsid w:val="00D814B2"/>
    <w:rsid w:val="00D84622"/>
    <w:rsid w:val="00D94D55"/>
    <w:rsid w:val="00D95F1E"/>
    <w:rsid w:val="00D96D45"/>
    <w:rsid w:val="00DA309B"/>
    <w:rsid w:val="00DA76B4"/>
    <w:rsid w:val="00DB18E9"/>
    <w:rsid w:val="00DB703E"/>
    <w:rsid w:val="00DC3AD7"/>
    <w:rsid w:val="00DD01A7"/>
    <w:rsid w:val="00DD2651"/>
    <w:rsid w:val="00DD2813"/>
    <w:rsid w:val="00DE00E5"/>
    <w:rsid w:val="00DE2C8D"/>
    <w:rsid w:val="00DE4C6D"/>
    <w:rsid w:val="00DE6085"/>
    <w:rsid w:val="00DE69FD"/>
    <w:rsid w:val="00DF507B"/>
    <w:rsid w:val="00E044F9"/>
    <w:rsid w:val="00E0688F"/>
    <w:rsid w:val="00E07C9F"/>
    <w:rsid w:val="00E137B4"/>
    <w:rsid w:val="00E140A0"/>
    <w:rsid w:val="00E157A8"/>
    <w:rsid w:val="00E2379D"/>
    <w:rsid w:val="00E2587A"/>
    <w:rsid w:val="00E27625"/>
    <w:rsid w:val="00E27E16"/>
    <w:rsid w:val="00E36FE1"/>
    <w:rsid w:val="00E4086D"/>
    <w:rsid w:val="00E40D19"/>
    <w:rsid w:val="00E46189"/>
    <w:rsid w:val="00E47110"/>
    <w:rsid w:val="00E548B3"/>
    <w:rsid w:val="00E56381"/>
    <w:rsid w:val="00E5638C"/>
    <w:rsid w:val="00E57985"/>
    <w:rsid w:val="00E6478D"/>
    <w:rsid w:val="00E7040E"/>
    <w:rsid w:val="00E717B7"/>
    <w:rsid w:val="00E74285"/>
    <w:rsid w:val="00E81C70"/>
    <w:rsid w:val="00E85292"/>
    <w:rsid w:val="00E97398"/>
    <w:rsid w:val="00EA3E69"/>
    <w:rsid w:val="00EA7685"/>
    <w:rsid w:val="00EB1A83"/>
    <w:rsid w:val="00EB4A9B"/>
    <w:rsid w:val="00EB5588"/>
    <w:rsid w:val="00EC25E3"/>
    <w:rsid w:val="00EC3865"/>
    <w:rsid w:val="00EC69FF"/>
    <w:rsid w:val="00ED0FB3"/>
    <w:rsid w:val="00ED1AF5"/>
    <w:rsid w:val="00ED7DED"/>
    <w:rsid w:val="00EE20AF"/>
    <w:rsid w:val="00EE62B6"/>
    <w:rsid w:val="00EF217B"/>
    <w:rsid w:val="00EF54FC"/>
    <w:rsid w:val="00F14642"/>
    <w:rsid w:val="00F16611"/>
    <w:rsid w:val="00F211BA"/>
    <w:rsid w:val="00F276CC"/>
    <w:rsid w:val="00F30B13"/>
    <w:rsid w:val="00F31015"/>
    <w:rsid w:val="00F31A76"/>
    <w:rsid w:val="00F334EA"/>
    <w:rsid w:val="00F33536"/>
    <w:rsid w:val="00F36746"/>
    <w:rsid w:val="00F37BB4"/>
    <w:rsid w:val="00F42519"/>
    <w:rsid w:val="00F61882"/>
    <w:rsid w:val="00F651C6"/>
    <w:rsid w:val="00F6578D"/>
    <w:rsid w:val="00F65A6F"/>
    <w:rsid w:val="00F66AC2"/>
    <w:rsid w:val="00F67A99"/>
    <w:rsid w:val="00F718AB"/>
    <w:rsid w:val="00F746BB"/>
    <w:rsid w:val="00F77067"/>
    <w:rsid w:val="00F864BE"/>
    <w:rsid w:val="00FA3026"/>
    <w:rsid w:val="00FA4356"/>
    <w:rsid w:val="00FA5E97"/>
    <w:rsid w:val="00FB1E80"/>
    <w:rsid w:val="00FB20D9"/>
    <w:rsid w:val="00FD2525"/>
    <w:rsid w:val="00FD658A"/>
    <w:rsid w:val="00FE1011"/>
    <w:rsid w:val="00FE2D3B"/>
    <w:rsid w:val="00FE6459"/>
    <w:rsid w:val="00FF6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12"/>
    <w:pPr>
      <w:spacing w:before="200" w:after="200" w:line="276" w:lineRule="auto"/>
      <w:jc w:val="both"/>
    </w:pPr>
    <w:rPr>
      <w:sz w:val="24"/>
      <w:lang w:val="en-US" w:eastAsia="en-US" w:bidi="en-US"/>
    </w:rPr>
  </w:style>
  <w:style w:type="paragraph" w:styleId="Nadpis1">
    <w:name w:val="heading 1"/>
    <w:basedOn w:val="Normln"/>
    <w:next w:val="Normln"/>
    <w:link w:val="Nadpis1Char"/>
    <w:uiPriority w:val="9"/>
    <w:qFormat/>
    <w:rsid w:val="00716781"/>
    <w:pPr>
      <w:pBdr>
        <w:top w:val="single" w:sz="24" w:space="0" w:color="FFFFFF"/>
        <w:left w:val="single" w:sz="24" w:space="0" w:color="FFFFFF"/>
        <w:bottom w:val="single" w:sz="24" w:space="0" w:color="FFFFFF"/>
        <w:right w:val="single" w:sz="24" w:space="0" w:color="FFFFFF"/>
      </w:pBdr>
      <w:spacing w:after="0" w:line="360" w:lineRule="auto"/>
      <w:jc w:val="center"/>
      <w:outlineLvl w:val="0"/>
    </w:pPr>
    <w:rPr>
      <w:rFonts w:ascii="Arial" w:hAnsi="Arial"/>
      <w:b/>
      <w:bCs/>
      <w:spacing w:val="15"/>
      <w:sz w:val="72"/>
      <w:szCs w:val="22"/>
    </w:rPr>
  </w:style>
  <w:style w:type="paragraph" w:styleId="Nadpis2">
    <w:name w:val="heading 2"/>
    <w:basedOn w:val="Normln"/>
    <w:next w:val="Normln"/>
    <w:link w:val="Nadpis2Char"/>
    <w:uiPriority w:val="9"/>
    <w:unhideWhenUsed/>
    <w:qFormat/>
    <w:rsid w:val="00AB237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rsid w:val="00AB237D"/>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
    <w:next w:val="Normln"/>
    <w:link w:val="Nadpis4Char"/>
    <w:uiPriority w:val="9"/>
    <w:unhideWhenUsed/>
    <w:qFormat/>
    <w:rsid w:val="00BC5CE5"/>
    <w:pPr>
      <w:pBdr>
        <w:top w:val="dotted" w:sz="6" w:space="2" w:color="4F81BD"/>
        <w:left w:val="dotted" w:sz="6" w:space="2" w:color="4F81BD"/>
      </w:pBdr>
      <w:spacing w:before="300" w:after="0"/>
      <w:outlineLvl w:val="3"/>
    </w:pPr>
    <w:rPr>
      <w:caps/>
      <w:color w:val="365F91"/>
      <w:spacing w:val="10"/>
      <w:szCs w:val="22"/>
    </w:rPr>
  </w:style>
  <w:style w:type="paragraph" w:styleId="Nadpis5">
    <w:name w:val="heading 5"/>
    <w:basedOn w:val="Normln"/>
    <w:next w:val="Normln"/>
    <w:link w:val="Nadpis5Char"/>
    <w:uiPriority w:val="9"/>
    <w:unhideWhenUsed/>
    <w:qFormat/>
    <w:rsid w:val="00BC5CE5"/>
    <w:pPr>
      <w:pBdr>
        <w:bottom w:val="single" w:sz="6" w:space="1" w:color="4F81BD"/>
      </w:pBdr>
      <w:spacing w:before="300" w:after="0"/>
      <w:outlineLvl w:val="4"/>
    </w:pPr>
    <w:rPr>
      <w:caps/>
      <w:color w:val="365F91"/>
      <w:spacing w:val="10"/>
      <w:szCs w:val="22"/>
    </w:rPr>
  </w:style>
  <w:style w:type="paragraph" w:styleId="Nadpis6">
    <w:name w:val="heading 6"/>
    <w:basedOn w:val="Normln"/>
    <w:next w:val="Normln"/>
    <w:link w:val="Nadpis6Char"/>
    <w:uiPriority w:val="9"/>
    <w:unhideWhenUsed/>
    <w:qFormat/>
    <w:rsid w:val="00EB4A9B"/>
    <w:pPr>
      <w:pBdr>
        <w:bottom w:val="dotted" w:sz="6" w:space="1" w:color="4F81BD"/>
      </w:pBdr>
      <w:spacing w:before="300" w:after="0"/>
      <w:outlineLvl w:val="5"/>
    </w:pPr>
    <w:rPr>
      <w:caps/>
      <w:color w:val="365F91"/>
      <w:spacing w:val="10"/>
      <w:szCs w:val="22"/>
    </w:rPr>
  </w:style>
  <w:style w:type="paragraph" w:styleId="Nadpis7">
    <w:name w:val="heading 7"/>
    <w:basedOn w:val="Normln"/>
    <w:next w:val="Normln"/>
    <w:link w:val="Nadpis7Char"/>
    <w:uiPriority w:val="9"/>
    <w:unhideWhenUsed/>
    <w:qFormat/>
    <w:rsid w:val="00AB237D"/>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rsid w:val="00AB237D"/>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AB237D"/>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16781"/>
    <w:rPr>
      <w:rFonts w:ascii="Arial" w:hAnsi="Arial"/>
      <w:b/>
      <w:bCs/>
      <w:spacing w:val="15"/>
      <w:sz w:val="72"/>
    </w:rPr>
  </w:style>
  <w:style w:type="character" w:customStyle="1" w:styleId="Nadpis2Char">
    <w:name w:val="Nadpis 2 Char"/>
    <w:link w:val="Nadpis2"/>
    <w:uiPriority w:val="9"/>
    <w:rsid w:val="00AB237D"/>
    <w:rPr>
      <w:caps/>
      <w:spacing w:val="15"/>
      <w:shd w:val="clear" w:color="auto" w:fill="DBE5F1"/>
    </w:rPr>
  </w:style>
  <w:style w:type="character" w:customStyle="1" w:styleId="Nadpis3Char">
    <w:name w:val="Nadpis 3 Char"/>
    <w:link w:val="Nadpis3"/>
    <w:uiPriority w:val="9"/>
    <w:rsid w:val="00AB237D"/>
    <w:rPr>
      <w:caps/>
      <w:color w:val="243F60"/>
      <w:spacing w:val="15"/>
    </w:rPr>
  </w:style>
  <w:style w:type="character" w:customStyle="1" w:styleId="Nadpis4Char">
    <w:name w:val="Nadpis 4 Char"/>
    <w:link w:val="Nadpis4"/>
    <w:uiPriority w:val="9"/>
    <w:rsid w:val="00BC5CE5"/>
    <w:rPr>
      <w:caps/>
      <w:color w:val="365F91"/>
      <w:spacing w:val="10"/>
      <w:sz w:val="24"/>
    </w:rPr>
  </w:style>
  <w:style w:type="character" w:customStyle="1" w:styleId="Nadpis5Char">
    <w:name w:val="Nadpis 5 Char"/>
    <w:link w:val="Nadpis5"/>
    <w:uiPriority w:val="9"/>
    <w:rsid w:val="00BC5CE5"/>
    <w:rPr>
      <w:caps/>
      <w:color w:val="365F91"/>
      <w:spacing w:val="10"/>
      <w:sz w:val="24"/>
    </w:rPr>
  </w:style>
  <w:style w:type="character" w:customStyle="1" w:styleId="Nadpis6Char">
    <w:name w:val="Nadpis 6 Char"/>
    <w:link w:val="Nadpis6"/>
    <w:uiPriority w:val="9"/>
    <w:rsid w:val="00EB4A9B"/>
    <w:rPr>
      <w:caps/>
      <w:color w:val="365F91"/>
      <w:spacing w:val="10"/>
      <w:sz w:val="24"/>
    </w:rPr>
  </w:style>
  <w:style w:type="character" w:customStyle="1" w:styleId="Nadpis7Char">
    <w:name w:val="Nadpis 7 Char"/>
    <w:link w:val="Nadpis7"/>
    <w:uiPriority w:val="9"/>
    <w:rsid w:val="00AB237D"/>
    <w:rPr>
      <w:caps/>
      <w:color w:val="365F91"/>
      <w:spacing w:val="10"/>
    </w:rPr>
  </w:style>
  <w:style w:type="character" w:customStyle="1" w:styleId="Nadpis8Char">
    <w:name w:val="Nadpis 8 Char"/>
    <w:link w:val="Nadpis8"/>
    <w:uiPriority w:val="9"/>
    <w:rsid w:val="00AB237D"/>
    <w:rPr>
      <w:caps/>
      <w:spacing w:val="10"/>
      <w:sz w:val="18"/>
      <w:szCs w:val="18"/>
    </w:rPr>
  </w:style>
  <w:style w:type="character" w:customStyle="1" w:styleId="Nadpis9Char">
    <w:name w:val="Nadpis 9 Char"/>
    <w:link w:val="Nadpis9"/>
    <w:uiPriority w:val="9"/>
    <w:rsid w:val="00AB237D"/>
    <w:rPr>
      <w:i/>
      <w:caps/>
      <w:spacing w:val="10"/>
      <w:sz w:val="18"/>
      <w:szCs w:val="18"/>
    </w:rPr>
  </w:style>
  <w:style w:type="paragraph" w:styleId="Titulek">
    <w:name w:val="caption"/>
    <w:basedOn w:val="Normln"/>
    <w:next w:val="Normln"/>
    <w:uiPriority w:val="35"/>
    <w:semiHidden/>
    <w:unhideWhenUsed/>
    <w:qFormat/>
    <w:rsid w:val="00AB237D"/>
    <w:rPr>
      <w:b/>
      <w:bCs/>
      <w:color w:val="365F91"/>
      <w:sz w:val="16"/>
      <w:szCs w:val="16"/>
    </w:rPr>
  </w:style>
  <w:style w:type="paragraph" w:styleId="Nzev">
    <w:name w:val="Title"/>
    <w:basedOn w:val="Normln"/>
    <w:next w:val="Normln"/>
    <w:link w:val="NzevChar"/>
    <w:uiPriority w:val="10"/>
    <w:qFormat/>
    <w:rsid w:val="00AB237D"/>
    <w:pPr>
      <w:spacing w:before="720"/>
    </w:pPr>
    <w:rPr>
      <w:caps/>
      <w:color w:val="4F81BD"/>
      <w:spacing w:val="10"/>
      <w:kern w:val="28"/>
      <w:sz w:val="52"/>
      <w:szCs w:val="52"/>
    </w:rPr>
  </w:style>
  <w:style w:type="character" w:customStyle="1" w:styleId="NzevChar">
    <w:name w:val="Název Char"/>
    <w:link w:val="Nzev"/>
    <w:uiPriority w:val="10"/>
    <w:rsid w:val="00AB237D"/>
    <w:rPr>
      <w:caps/>
      <w:color w:val="4F81BD"/>
      <w:spacing w:val="10"/>
      <w:kern w:val="28"/>
      <w:sz w:val="52"/>
      <w:szCs w:val="52"/>
    </w:rPr>
  </w:style>
  <w:style w:type="paragraph" w:styleId="Podtitul">
    <w:name w:val="Subtitle"/>
    <w:basedOn w:val="Normln"/>
    <w:next w:val="Normln"/>
    <w:link w:val="PodtitulChar"/>
    <w:uiPriority w:val="11"/>
    <w:qFormat/>
    <w:rsid w:val="00AB237D"/>
    <w:pPr>
      <w:spacing w:after="1000" w:line="240" w:lineRule="auto"/>
    </w:pPr>
    <w:rPr>
      <w:caps/>
      <w:color w:val="595959"/>
      <w:spacing w:val="10"/>
      <w:szCs w:val="24"/>
    </w:rPr>
  </w:style>
  <w:style w:type="character" w:customStyle="1" w:styleId="PodtitulChar">
    <w:name w:val="Podtitul Char"/>
    <w:link w:val="Podtitul"/>
    <w:uiPriority w:val="11"/>
    <w:rsid w:val="00AB237D"/>
    <w:rPr>
      <w:caps/>
      <w:color w:val="595959"/>
      <w:spacing w:val="10"/>
      <w:sz w:val="24"/>
      <w:szCs w:val="24"/>
    </w:rPr>
  </w:style>
  <w:style w:type="character" w:styleId="Siln">
    <w:name w:val="Strong"/>
    <w:uiPriority w:val="22"/>
    <w:qFormat/>
    <w:rsid w:val="00AB237D"/>
    <w:rPr>
      <w:b/>
      <w:bCs/>
    </w:rPr>
  </w:style>
  <w:style w:type="character" w:customStyle="1" w:styleId="Zvraznn1">
    <w:name w:val="Zvýraznění1"/>
    <w:uiPriority w:val="20"/>
    <w:qFormat/>
    <w:rsid w:val="00AB237D"/>
    <w:rPr>
      <w:caps/>
      <w:color w:val="243F60"/>
      <w:spacing w:val="5"/>
    </w:rPr>
  </w:style>
  <w:style w:type="paragraph" w:styleId="Bezmezer">
    <w:name w:val="No Spacing"/>
    <w:basedOn w:val="Normln"/>
    <w:link w:val="BezmezerChar"/>
    <w:uiPriority w:val="1"/>
    <w:qFormat/>
    <w:rsid w:val="00AB237D"/>
    <w:pPr>
      <w:spacing w:before="0" w:after="0" w:line="240" w:lineRule="auto"/>
    </w:pPr>
  </w:style>
  <w:style w:type="character" w:customStyle="1" w:styleId="BezmezerChar">
    <w:name w:val="Bez mezer Char"/>
    <w:link w:val="Bezmezer"/>
    <w:uiPriority w:val="1"/>
    <w:rsid w:val="00AB237D"/>
    <w:rPr>
      <w:sz w:val="20"/>
      <w:szCs w:val="20"/>
    </w:rPr>
  </w:style>
  <w:style w:type="paragraph" w:styleId="Odstavecseseznamem">
    <w:name w:val="List Paragraph"/>
    <w:basedOn w:val="Normln"/>
    <w:uiPriority w:val="34"/>
    <w:qFormat/>
    <w:rsid w:val="00AB237D"/>
    <w:pPr>
      <w:ind w:left="720"/>
      <w:contextualSpacing/>
    </w:pPr>
  </w:style>
  <w:style w:type="paragraph" w:customStyle="1" w:styleId="Citace">
    <w:name w:val="Citace"/>
    <w:basedOn w:val="Normln"/>
    <w:next w:val="Normln"/>
    <w:link w:val="CitaceChar"/>
    <w:uiPriority w:val="29"/>
    <w:qFormat/>
    <w:rsid w:val="00AB237D"/>
    <w:rPr>
      <w:i/>
      <w:iCs/>
    </w:rPr>
  </w:style>
  <w:style w:type="character" w:customStyle="1" w:styleId="CitaceChar">
    <w:name w:val="Citace Char"/>
    <w:link w:val="Citace"/>
    <w:uiPriority w:val="29"/>
    <w:rsid w:val="00AB237D"/>
    <w:rPr>
      <w:i/>
      <w:iCs/>
      <w:sz w:val="20"/>
      <w:szCs w:val="20"/>
    </w:rPr>
  </w:style>
  <w:style w:type="paragraph" w:customStyle="1" w:styleId="Citaceintenzivn">
    <w:name w:val="Citace – intenzivní"/>
    <w:basedOn w:val="Normln"/>
    <w:next w:val="Normln"/>
    <w:link w:val="CitaceintenzivnChar"/>
    <w:uiPriority w:val="30"/>
    <w:qFormat/>
    <w:rsid w:val="00AB237D"/>
    <w:pPr>
      <w:pBdr>
        <w:top w:val="single" w:sz="4" w:space="10" w:color="4F81BD"/>
        <w:left w:val="single" w:sz="4" w:space="10" w:color="4F81BD"/>
      </w:pBdr>
      <w:spacing w:after="0"/>
      <w:ind w:left="1296" w:right="1152"/>
    </w:pPr>
    <w:rPr>
      <w:i/>
      <w:iCs/>
      <w:color w:val="4F81BD"/>
    </w:rPr>
  </w:style>
  <w:style w:type="character" w:customStyle="1" w:styleId="CitaceintenzivnChar">
    <w:name w:val="Citace – intenzivní Char"/>
    <w:link w:val="Citaceintenzivn"/>
    <w:uiPriority w:val="30"/>
    <w:rsid w:val="00AB237D"/>
    <w:rPr>
      <w:i/>
      <w:iCs/>
      <w:color w:val="4F81BD"/>
      <w:sz w:val="20"/>
      <w:szCs w:val="20"/>
    </w:rPr>
  </w:style>
  <w:style w:type="character" w:styleId="Zdraznnjemn">
    <w:name w:val="Subtle Emphasis"/>
    <w:uiPriority w:val="19"/>
    <w:qFormat/>
    <w:rsid w:val="00AB237D"/>
    <w:rPr>
      <w:i/>
      <w:iCs/>
      <w:color w:val="243F60"/>
    </w:rPr>
  </w:style>
  <w:style w:type="character" w:styleId="Zdraznnintenzivn">
    <w:name w:val="Intense Emphasis"/>
    <w:uiPriority w:val="21"/>
    <w:qFormat/>
    <w:rsid w:val="00AB237D"/>
    <w:rPr>
      <w:b/>
      <w:bCs/>
      <w:caps/>
      <w:color w:val="243F60"/>
      <w:spacing w:val="10"/>
    </w:rPr>
  </w:style>
  <w:style w:type="character" w:styleId="Odkazjemn">
    <w:name w:val="Subtle Reference"/>
    <w:uiPriority w:val="31"/>
    <w:qFormat/>
    <w:rsid w:val="00AB237D"/>
    <w:rPr>
      <w:b/>
      <w:bCs/>
      <w:color w:val="4F81BD"/>
    </w:rPr>
  </w:style>
  <w:style w:type="character" w:styleId="Odkazintenzivn">
    <w:name w:val="Intense Reference"/>
    <w:uiPriority w:val="32"/>
    <w:qFormat/>
    <w:rsid w:val="00AB237D"/>
    <w:rPr>
      <w:b/>
      <w:bCs/>
      <w:i/>
      <w:iCs/>
      <w:caps/>
      <w:color w:val="4F81BD"/>
    </w:rPr>
  </w:style>
  <w:style w:type="character" w:styleId="Nzevknihy">
    <w:name w:val="Book Title"/>
    <w:uiPriority w:val="33"/>
    <w:qFormat/>
    <w:rsid w:val="00AB237D"/>
    <w:rPr>
      <w:b/>
      <w:bCs/>
      <w:i/>
      <w:iCs/>
      <w:spacing w:val="9"/>
    </w:rPr>
  </w:style>
  <w:style w:type="paragraph" w:styleId="Nadpisobsahu">
    <w:name w:val="TOC Heading"/>
    <w:basedOn w:val="Nadpis1"/>
    <w:next w:val="Normln"/>
    <w:uiPriority w:val="39"/>
    <w:semiHidden/>
    <w:unhideWhenUsed/>
    <w:qFormat/>
    <w:rsid w:val="00AB237D"/>
    <w:pPr>
      <w:outlineLvl w:val="9"/>
    </w:pPr>
  </w:style>
  <w:style w:type="paragraph" w:styleId="Zhlav">
    <w:name w:val="header"/>
    <w:basedOn w:val="Normln"/>
    <w:link w:val="ZhlavChar"/>
    <w:uiPriority w:val="99"/>
    <w:unhideWhenUsed/>
    <w:rsid w:val="00AB237D"/>
    <w:pPr>
      <w:tabs>
        <w:tab w:val="center" w:pos="4536"/>
        <w:tab w:val="right" w:pos="9072"/>
      </w:tabs>
      <w:spacing w:before="0" w:after="0" w:line="240" w:lineRule="auto"/>
    </w:pPr>
  </w:style>
  <w:style w:type="character" w:customStyle="1" w:styleId="ZhlavChar">
    <w:name w:val="Záhlaví Char"/>
    <w:link w:val="Zhlav"/>
    <w:uiPriority w:val="99"/>
    <w:rsid w:val="00AB237D"/>
    <w:rPr>
      <w:sz w:val="20"/>
      <w:szCs w:val="20"/>
    </w:rPr>
  </w:style>
  <w:style w:type="paragraph" w:styleId="Zpat">
    <w:name w:val="footer"/>
    <w:basedOn w:val="Normln"/>
    <w:link w:val="ZpatChar"/>
    <w:uiPriority w:val="99"/>
    <w:unhideWhenUsed/>
    <w:rsid w:val="00AB237D"/>
    <w:pPr>
      <w:tabs>
        <w:tab w:val="center" w:pos="4536"/>
        <w:tab w:val="right" w:pos="9072"/>
      </w:tabs>
      <w:spacing w:before="0" w:after="0" w:line="240" w:lineRule="auto"/>
    </w:pPr>
  </w:style>
  <w:style w:type="character" w:customStyle="1" w:styleId="ZpatChar">
    <w:name w:val="Zápatí Char"/>
    <w:link w:val="Zpat"/>
    <w:uiPriority w:val="99"/>
    <w:rsid w:val="00AB237D"/>
    <w:rPr>
      <w:sz w:val="20"/>
      <w:szCs w:val="20"/>
    </w:rPr>
  </w:style>
  <w:style w:type="character" w:styleId="Hypertextovodkaz">
    <w:name w:val="Hyperlink"/>
    <w:uiPriority w:val="99"/>
    <w:rsid w:val="00AB237D"/>
    <w:rPr>
      <w:color w:val="0000FF"/>
      <w:u w:val="single"/>
    </w:rPr>
  </w:style>
  <w:style w:type="paragraph" w:styleId="Textbubliny">
    <w:name w:val="Balloon Text"/>
    <w:basedOn w:val="Normln"/>
    <w:link w:val="TextbublinyChar"/>
    <w:uiPriority w:val="99"/>
    <w:semiHidden/>
    <w:unhideWhenUsed/>
    <w:rsid w:val="004503DA"/>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4503DA"/>
    <w:rPr>
      <w:rFonts w:ascii="Tahoma" w:hAnsi="Tahoma" w:cs="Tahoma"/>
      <w:sz w:val="16"/>
      <w:szCs w:val="16"/>
    </w:rPr>
  </w:style>
  <w:style w:type="paragraph" w:styleId="Obsah5">
    <w:name w:val="toc 5"/>
    <w:basedOn w:val="Normln"/>
    <w:next w:val="Normln"/>
    <w:autoRedefine/>
    <w:uiPriority w:val="39"/>
    <w:unhideWhenUsed/>
    <w:rsid w:val="00560B26"/>
    <w:pPr>
      <w:tabs>
        <w:tab w:val="right" w:pos="9062"/>
      </w:tabs>
      <w:spacing w:before="0" w:after="0"/>
      <w:ind w:left="720"/>
    </w:pPr>
    <w:rPr>
      <w:sz w:val="20"/>
    </w:rPr>
  </w:style>
  <w:style w:type="paragraph" w:styleId="Obsah1">
    <w:name w:val="toc 1"/>
    <w:basedOn w:val="Normln"/>
    <w:next w:val="Normln"/>
    <w:autoRedefine/>
    <w:uiPriority w:val="39"/>
    <w:unhideWhenUsed/>
    <w:qFormat/>
    <w:rsid w:val="00560B26"/>
    <w:pPr>
      <w:tabs>
        <w:tab w:val="right" w:pos="9062"/>
      </w:tabs>
      <w:spacing w:before="0" w:after="0"/>
    </w:pPr>
    <w:rPr>
      <w:rFonts w:cs="Arial"/>
      <w:b/>
      <w:caps/>
      <w:noProof/>
      <w:color w:val="000000" w:themeColor="text1"/>
      <w:szCs w:val="24"/>
      <w:lang w:val="cs-CZ" w:eastAsia="cs-CZ" w:bidi="ar-SA"/>
    </w:rPr>
  </w:style>
  <w:style w:type="paragraph" w:customStyle="1" w:styleId="Obsahtabulky">
    <w:name w:val="Obsah tabulky"/>
    <w:basedOn w:val="Normln"/>
    <w:rsid w:val="002224E4"/>
    <w:pPr>
      <w:widowControl w:val="0"/>
      <w:suppressLineNumbers/>
      <w:suppressAutoHyphens/>
      <w:overflowPunct w:val="0"/>
      <w:autoSpaceDE w:val="0"/>
      <w:autoSpaceDN w:val="0"/>
      <w:adjustRightInd w:val="0"/>
      <w:spacing w:before="0" w:after="0" w:line="240" w:lineRule="auto"/>
      <w:textAlignment w:val="baseline"/>
    </w:pPr>
    <w:rPr>
      <w:rFonts w:ascii="Times New Roman" w:hAnsi="Times New Roman"/>
      <w:kern w:val="1"/>
      <w:lang w:val="cs-CZ" w:eastAsia="cs-CZ" w:bidi="ar-SA"/>
    </w:rPr>
  </w:style>
  <w:style w:type="paragraph" w:styleId="Zkladntext">
    <w:name w:val="Body Text"/>
    <w:basedOn w:val="Normln"/>
    <w:link w:val="ZkladntextChar"/>
    <w:semiHidden/>
    <w:rsid w:val="002310AF"/>
    <w:pPr>
      <w:autoSpaceDE w:val="0"/>
      <w:autoSpaceDN w:val="0"/>
      <w:adjustRightInd w:val="0"/>
      <w:spacing w:before="0" w:after="0" w:line="240" w:lineRule="auto"/>
    </w:pPr>
    <w:rPr>
      <w:rFonts w:ascii="Times New Roman" w:hAnsi="Times New Roman"/>
      <w:color w:val="000000"/>
      <w:sz w:val="20"/>
      <w:szCs w:val="24"/>
      <w:lang w:val="cs-CZ" w:eastAsia="cs-CZ" w:bidi="ar-SA"/>
    </w:rPr>
  </w:style>
  <w:style w:type="character" w:customStyle="1" w:styleId="ZkladntextChar">
    <w:name w:val="Základní text Char"/>
    <w:link w:val="Zkladntext"/>
    <w:semiHidden/>
    <w:rsid w:val="002310AF"/>
    <w:rPr>
      <w:rFonts w:ascii="Times New Roman" w:eastAsia="Times New Roman" w:hAnsi="Times New Roman" w:cs="Times New Roman"/>
      <w:color w:val="000000"/>
      <w:sz w:val="20"/>
      <w:szCs w:val="24"/>
      <w:lang w:val="cs-CZ" w:eastAsia="cs-CZ" w:bidi="ar-SA"/>
    </w:rPr>
  </w:style>
  <w:style w:type="paragraph" w:customStyle="1" w:styleId="odrka3">
    <w:name w:val="odrážka 3"/>
    <w:basedOn w:val="Normln"/>
    <w:rsid w:val="00174971"/>
    <w:pPr>
      <w:numPr>
        <w:numId w:val="1"/>
      </w:numPr>
      <w:tabs>
        <w:tab w:val="left" w:pos="340"/>
      </w:tabs>
      <w:spacing w:before="0" w:after="120" w:line="240" w:lineRule="auto"/>
    </w:pPr>
    <w:rPr>
      <w:rFonts w:ascii="Times New Roman" w:hAnsi="Times New Roman"/>
      <w:szCs w:val="24"/>
      <w:lang w:val="cs-CZ" w:eastAsia="cs-CZ" w:bidi="ar-SA"/>
    </w:rPr>
  </w:style>
  <w:style w:type="paragraph" w:styleId="Obsah6">
    <w:name w:val="toc 6"/>
    <w:basedOn w:val="Normln"/>
    <w:next w:val="Normln"/>
    <w:autoRedefine/>
    <w:uiPriority w:val="39"/>
    <w:unhideWhenUsed/>
    <w:rsid w:val="00F6578D"/>
    <w:pPr>
      <w:spacing w:before="0" w:after="0"/>
      <w:ind w:left="960"/>
    </w:pPr>
    <w:rPr>
      <w:sz w:val="20"/>
    </w:rPr>
  </w:style>
  <w:style w:type="paragraph" w:styleId="Obsah2">
    <w:name w:val="toc 2"/>
    <w:basedOn w:val="Normln"/>
    <w:next w:val="Normln"/>
    <w:autoRedefine/>
    <w:uiPriority w:val="39"/>
    <w:unhideWhenUsed/>
    <w:qFormat/>
    <w:rsid w:val="00AC6338"/>
    <w:pPr>
      <w:spacing w:before="240" w:after="0"/>
    </w:pPr>
    <w:rPr>
      <w:b/>
      <w:bCs/>
      <w:sz w:val="20"/>
    </w:rPr>
  </w:style>
  <w:style w:type="paragraph" w:styleId="Obsah3">
    <w:name w:val="toc 3"/>
    <w:basedOn w:val="Normln"/>
    <w:next w:val="Normln"/>
    <w:autoRedefine/>
    <w:uiPriority w:val="39"/>
    <w:unhideWhenUsed/>
    <w:qFormat/>
    <w:rsid w:val="00364617"/>
    <w:pPr>
      <w:tabs>
        <w:tab w:val="right" w:pos="9072"/>
      </w:tabs>
      <w:spacing w:before="0" w:after="0"/>
      <w:ind w:left="709"/>
    </w:pPr>
    <w:rPr>
      <w:sz w:val="20"/>
    </w:rPr>
  </w:style>
  <w:style w:type="paragraph" w:styleId="Obsah4">
    <w:name w:val="toc 4"/>
    <w:basedOn w:val="Normln"/>
    <w:next w:val="Normln"/>
    <w:autoRedefine/>
    <w:uiPriority w:val="39"/>
    <w:unhideWhenUsed/>
    <w:rsid w:val="00AC6338"/>
    <w:pPr>
      <w:spacing w:before="0" w:after="0"/>
      <w:ind w:left="480"/>
    </w:pPr>
    <w:rPr>
      <w:sz w:val="20"/>
    </w:rPr>
  </w:style>
  <w:style w:type="paragraph" w:styleId="Obsah7">
    <w:name w:val="toc 7"/>
    <w:basedOn w:val="Normln"/>
    <w:next w:val="Normln"/>
    <w:autoRedefine/>
    <w:uiPriority w:val="39"/>
    <w:unhideWhenUsed/>
    <w:rsid w:val="00AC6338"/>
    <w:pPr>
      <w:spacing w:before="0" w:after="0"/>
      <w:ind w:left="1200"/>
    </w:pPr>
    <w:rPr>
      <w:sz w:val="20"/>
    </w:rPr>
  </w:style>
  <w:style w:type="paragraph" w:styleId="Obsah8">
    <w:name w:val="toc 8"/>
    <w:basedOn w:val="Normln"/>
    <w:next w:val="Normln"/>
    <w:autoRedefine/>
    <w:uiPriority w:val="39"/>
    <w:unhideWhenUsed/>
    <w:rsid w:val="00AC6338"/>
    <w:pPr>
      <w:spacing w:before="0" w:after="0"/>
      <w:ind w:left="1440"/>
    </w:pPr>
    <w:rPr>
      <w:sz w:val="20"/>
    </w:rPr>
  </w:style>
  <w:style w:type="paragraph" w:styleId="Obsah9">
    <w:name w:val="toc 9"/>
    <w:basedOn w:val="Normln"/>
    <w:next w:val="Normln"/>
    <w:autoRedefine/>
    <w:uiPriority w:val="39"/>
    <w:unhideWhenUsed/>
    <w:rsid w:val="00AC6338"/>
    <w:pPr>
      <w:spacing w:before="0" w:after="0"/>
      <w:ind w:left="1680"/>
    </w:pPr>
    <w:rPr>
      <w:sz w:val="20"/>
    </w:rPr>
  </w:style>
  <w:style w:type="table" w:styleId="Mkatabulky">
    <w:name w:val="Table Grid"/>
    <w:basedOn w:val="Normlntabulka"/>
    <w:rsid w:val="002D07E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415B2F"/>
    <w:pPr>
      <w:widowControl w:val="0"/>
      <w:autoSpaceDE w:val="0"/>
      <w:autoSpaceDN w:val="0"/>
      <w:adjustRightInd w:val="0"/>
    </w:pPr>
    <w:rPr>
      <w:rFonts w:ascii="Times New Roman" w:hAnsi="Times New Roman"/>
    </w:rPr>
  </w:style>
  <w:style w:type="table" w:customStyle="1" w:styleId="Mkatabulky1">
    <w:name w:val="Mřížka tabulky1"/>
    <w:basedOn w:val="Normlntabulka"/>
    <w:next w:val="Mkatabulky"/>
    <w:uiPriority w:val="59"/>
    <w:rsid w:val="00D805E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covtext">
    <w:name w:val="odstavcový text"/>
    <w:basedOn w:val="Normln"/>
    <w:rsid w:val="007023A0"/>
    <w:pPr>
      <w:spacing w:before="0" w:after="0" w:line="240" w:lineRule="auto"/>
      <w:ind w:firstLine="284"/>
    </w:pPr>
    <w:rPr>
      <w:rFonts w:ascii="Times New Roman" w:hAnsi="Times New Roman"/>
      <w:szCs w:val="24"/>
      <w:lang w:val="cs-CZ" w:eastAsia="cs-CZ" w:bidi="ar-SA"/>
    </w:rPr>
  </w:style>
  <w:style w:type="paragraph" w:customStyle="1" w:styleId="odrka1">
    <w:name w:val="odrážka 1"/>
    <w:basedOn w:val="Normln"/>
    <w:rsid w:val="00843D18"/>
    <w:pPr>
      <w:numPr>
        <w:numId w:val="2"/>
      </w:numPr>
      <w:spacing w:before="0" w:after="120" w:line="240" w:lineRule="auto"/>
    </w:pPr>
    <w:rPr>
      <w:rFonts w:ascii="Times New Roman" w:hAnsi="Times New Roman"/>
      <w:szCs w:val="24"/>
      <w:lang w:val="cs-CZ" w:eastAsia="cs-CZ" w:bidi="ar-SA"/>
    </w:rPr>
  </w:style>
  <w:style w:type="paragraph" w:customStyle="1" w:styleId="Styl1">
    <w:name w:val="Styl1"/>
    <w:basedOn w:val="Normln"/>
    <w:link w:val="Styl1Char"/>
    <w:qFormat/>
    <w:rsid w:val="00EA7685"/>
    <w:pPr>
      <w:spacing w:after="120" w:line="264" w:lineRule="auto"/>
    </w:pPr>
    <w:rPr>
      <w:szCs w:val="24"/>
    </w:rPr>
  </w:style>
  <w:style w:type="character" w:customStyle="1" w:styleId="Styl1Char">
    <w:name w:val="Styl1 Char"/>
    <w:basedOn w:val="Standardnpsmoodstavce"/>
    <w:link w:val="Styl1"/>
    <w:rsid w:val="00EA7685"/>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2912"/>
    <w:pPr>
      <w:spacing w:before="200" w:after="200" w:line="276" w:lineRule="auto"/>
      <w:jc w:val="both"/>
    </w:pPr>
    <w:rPr>
      <w:sz w:val="24"/>
      <w:lang w:val="en-US" w:eastAsia="en-US" w:bidi="en-US"/>
    </w:rPr>
  </w:style>
  <w:style w:type="paragraph" w:styleId="Nadpis1">
    <w:name w:val="heading 1"/>
    <w:basedOn w:val="Normln"/>
    <w:next w:val="Normln"/>
    <w:link w:val="Nadpis1Char"/>
    <w:uiPriority w:val="9"/>
    <w:qFormat/>
    <w:rsid w:val="00716781"/>
    <w:pPr>
      <w:pBdr>
        <w:top w:val="single" w:sz="24" w:space="0" w:color="FFFFFF"/>
        <w:left w:val="single" w:sz="24" w:space="0" w:color="FFFFFF"/>
        <w:bottom w:val="single" w:sz="24" w:space="0" w:color="FFFFFF"/>
        <w:right w:val="single" w:sz="24" w:space="0" w:color="FFFFFF"/>
      </w:pBdr>
      <w:spacing w:after="0" w:line="360" w:lineRule="auto"/>
      <w:jc w:val="center"/>
      <w:outlineLvl w:val="0"/>
    </w:pPr>
    <w:rPr>
      <w:rFonts w:ascii="Arial" w:hAnsi="Arial"/>
      <w:b/>
      <w:bCs/>
      <w:spacing w:val="15"/>
      <w:sz w:val="72"/>
      <w:szCs w:val="22"/>
    </w:rPr>
  </w:style>
  <w:style w:type="paragraph" w:styleId="Nadpis2">
    <w:name w:val="heading 2"/>
    <w:basedOn w:val="Normln"/>
    <w:next w:val="Normln"/>
    <w:link w:val="Nadpis2Char"/>
    <w:uiPriority w:val="9"/>
    <w:unhideWhenUsed/>
    <w:qFormat/>
    <w:rsid w:val="00AB237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
    <w:unhideWhenUsed/>
    <w:qFormat/>
    <w:rsid w:val="00AB237D"/>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
    <w:next w:val="Normln"/>
    <w:link w:val="Nadpis4Char"/>
    <w:uiPriority w:val="9"/>
    <w:unhideWhenUsed/>
    <w:qFormat/>
    <w:rsid w:val="00BC5CE5"/>
    <w:pPr>
      <w:pBdr>
        <w:top w:val="dotted" w:sz="6" w:space="2" w:color="4F81BD"/>
        <w:left w:val="dotted" w:sz="6" w:space="2" w:color="4F81BD"/>
      </w:pBdr>
      <w:spacing w:before="300" w:after="0"/>
      <w:outlineLvl w:val="3"/>
    </w:pPr>
    <w:rPr>
      <w:caps/>
      <w:color w:val="365F91"/>
      <w:spacing w:val="10"/>
      <w:szCs w:val="22"/>
    </w:rPr>
  </w:style>
  <w:style w:type="paragraph" w:styleId="Nadpis5">
    <w:name w:val="heading 5"/>
    <w:basedOn w:val="Normln"/>
    <w:next w:val="Normln"/>
    <w:link w:val="Nadpis5Char"/>
    <w:uiPriority w:val="9"/>
    <w:unhideWhenUsed/>
    <w:qFormat/>
    <w:rsid w:val="00BC5CE5"/>
    <w:pPr>
      <w:pBdr>
        <w:bottom w:val="single" w:sz="6" w:space="1" w:color="4F81BD"/>
      </w:pBdr>
      <w:spacing w:before="300" w:after="0"/>
      <w:outlineLvl w:val="4"/>
    </w:pPr>
    <w:rPr>
      <w:caps/>
      <w:color w:val="365F91"/>
      <w:spacing w:val="10"/>
      <w:szCs w:val="22"/>
    </w:rPr>
  </w:style>
  <w:style w:type="paragraph" w:styleId="Nadpis6">
    <w:name w:val="heading 6"/>
    <w:basedOn w:val="Normln"/>
    <w:next w:val="Normln"/>
    <w:link w:val="Nadpis6Char"/>
    <w:uiPriority w:val="9"/>
    <w:unhideWhenUsed/>
    <w:qFormat/>
    <w:rsid w:val="00EB4A9B"/>
    <w:pPr>
      <w:pBdr>
        <w:bottom w:val="dotted" w:sz="6" w:space="1" w:color="4F81BD"/>
      </w:pBdr>
      <w:spacing w:before="300" w:after="0"/>
      <w:outlineLvl w:val="5"/>
    </w:pPr>
    <w:rPr>
      <w:caps/>
      <w:color w:val="365F91"/>
      <w:spacing w:val="10"/>
      <w:szCs w:val="22"/>
    </w:rPr>
  </w:style>
  <w:style w:type="paragraph" w:styleId="Nadpis7">
    <w:name w:val="heading 7"/>
    <w:basedOn w:val="Normln"/>
    <w:next w:val="Normln"/>
    <w:link w:val="Nadpis7Char"/>
    <w:uiPriority w:val="9"/>
    <w:unhideWhenUsed/>
    <w:qFormat/>
    <w:rsid w:val="00AB237D"/>
    <w:pPr>
      <w:spacing w:before="300" w:after="0"/>
      <w:outlineLvl w:val="6"/>
    </w:pPr>
    <w:rPr>
      <w:caps/>
      <w:color w:val="365F91"/>
      <w:spacing w:val="10"/>
      <w:sz w:val="22"/>
      <w:szCs w:val="22"/>
    </w:rPr>
  </w:style>
  <w:style w:type="paragraph" w:styleId="Nadpis8">
    <w:name w:val="heading 8"/>
    <w:basedOn w:val="Normln"/>
    <w:next w:val="Normln"/>
    <w:link w:val="Nadpis8Char"/>
    <w:uiPriority w:val="9"/>
    <w:unhideWhenUsed/>
    <w:qFormat/>
    <w:rsid w:val="00AB237D"/>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AB237D"/>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16781"/>
    <w:rPr>
      <w:rFonts w:ascii="Arial" w:hAnsi="Arial"/>
      <w:b/>
      <w:bCs/>
      <w:spacing w:val="15"/>
      <w:sz w:val="72"/>
    </w:rPr>
  </w:style>
  <w:style w:type="character" w:customStyle="1" w:styleId="Nadpis2Char">
    <w:name w:val="Nadpis 2 Char"/>
    <w:link w:val="Nadpis2"/>
    <w:uiPriority w:val="9"/>
    <w:rsid w:val="00AB237D"/>
    <w:rPr>
      <w:caps/>
      <w:spacing w:val="15"/>
      <w:shd w:val="clear" w:color="auto" w:fill="DBE5F1"/>
    </w:rPr>
  </w:style>
  <w:style w:type="character" w:customStyle="1" w:styleId="Nadpis3Char">
    <w:name w:val="Nadpis 3 Char"/>
    <w:link w:val="Nadpis3"/>
    <w:uiPriority w:val="9"/>
    <w:rsid w:val="00AB237D"/>
    <w:rPr>
      <w:caps/>
      <w:color w:val="243F60"/>
      <w:spacing w:val="15"/>
    </w:rPr>
  </w:style>
  <w:style w:type="character" w:customStyle="1" w:styleId="Nadpis4Char">
    <w:name w:val="Nadpis 4 Char"/>
    <w:link w:val="Nadpis4"/>
    <w:uiPriority w:val="9"/>
    <w:rsid w:val="00BC5CE5"/>
    <w:rPr>
      <w:caps/>
      <w:color w:val="365F91"/>
      <w:spacing w:val="10"/>
      <w:sz w:val="24"/>
    </w:rPr>
  </w:style>
  <w:style w:type="character" w:customStyle="1" w:styleId="Nadpis5Char">
    <w:name w:val="Nadpis 5 Char"/>
    <w:link w:val="Nadpis5"/>
    <w:uiPriority w:val="9"/>
    <w:rsid w:val="00BC5CE5"/>
    <w:rPr>
      <w:caps/>
      <w:color w:val="365F91"/>
      <w:spacing w:val="10"/>
      <w:sz w:val="24"/>
    </w:rPr>
  </w:style>
  <w:style w:type="character" w:customStyle="1" w:styleId="Nadpis6Char">
    <w:name w:val="Nadpis 6 Char"/>
    <w:link w:val="Nadpis6"/>
    <w:uiPriority w:val="9"/>
    <w:rsid w:val="00EB4A9B"/>
    <w:rPr>
      <w:caps/>
      <w:color w:val="365F91"/>
      <w:spacing w:val="10"/>
      <w:sz w:val="24"/>
    </w:rPr>
  </w:style>
  <w:style w:type="character" w:customStyle="1" w:styleId="Nadpis7Char">
    <w:name w:val="Nadpis 7 Char"/>
    <w:link w:val="Nadpis7"/>
    <w:uiPriority w:val="9"/>
    <w:rsid w:val="00AB237D"/>
    <w:rPr>
      <w:caps/>
      <w:color w:val="365F91"/>
      <w:spacing w:val="10"/>
    </w:rPr>
  </w:style>
  <w:style w:type="character" w:customStyle="1" w:styleId="Nadpis8Char">
    <w:name w:val="Nadpis 8 Char"/>
    <w:link w:val="Nadpis8"/>
    <w:uiPriority w:val="9"/>
    <w:rsid w:val="00AB237D"/>
    <w:rPr>
      <w:caps/>
      <w:spacing w:val="10"/>
      <w:sz w:val="18"/>
      <w:szCs w:val="18"/>
    </w:rPr>
  </w:style>
  <w:style w:type="character" w:customStyle="1" w:styleId="Nadpis9Char">
    <w:name w:val="Nadpis 9 Char"/>
    <w:link w:val="Nadpis9"/>
    <w:uiPriority w:val="9"/>
    <w:rsid w:val="00AB237D"/>
    <w:rPr>
      <w:i/>
      <w:caps/>
      <w:spacing w:val="10"/>
      <w:sz w:val="18"/>
      <w:szCs w:val="18"/>
    </w:rPr>
  </w:style>
  <w:style w:type="paragraph" w:styleId="Titulek">
    <w:name w:val="caption"/>
    <w:basedOn w:val="Normln"/>
    <w:next w:val="Normln"/>
    <w:uiPriority w:val="35"/>
    <w:semiHidden/>
    <w:unhideWhenUsed/>
    <w:qFormat/>
    <w:rsid w:val="00AB237D"/>
    <w:rPr>
      <w:b/>
      <w:bCs/>
      <w:color w:val="365F91"/>
      <w:sz w:val="16"/>
      <w:szCs w:val="16"/>
    </w:rPr>
  </w:style>
  <w:style w:type="paragraph" w:styleId="Nzev">
    <w:name w:val="Title"/>
    <w:basedOn w:val="Normln"/>
    <w:next w:val="Normln"/>
    <w:link w:val="NzevChar"/>
    <w:uiPriority w:val="10"/>
    <w:qFormat/>
    <w:rsid w:val="00AB237D"/>
    <w:pPr>
      <w:spacing w:before="720"/>
    </w:pPr>
    <w:rPr>
      <w:caps/>
      <w:color w:val="4F81BD"/>
      <w:spacing w:val="10"/>
      <w:kern w:val="28"/>
      <w:sz w:val="52"/>
      <w:szCs w:val="52"/>
    </w:rPr>
  </w:style>
  <w:style w:type="character" w:customStyle="1" w:styleId="NzevChar">
    <w:name w:val="Název Char"/>
    <w:link w:val="Nzev"/>
    <w:uiPriority w:val="10"/>
    <w:rsid w:val="00AB237D"/>
    <w:rPr>
      <w:caps/>
      <w:color w:val="4F81BD"/>
      <w:spacing w:val="10"/>
      <w:kern w:val="28"/>
      <w:sz w:val="52"/>
      <w:szCs w:val="52"/>
    </w:rPr>
  </w:style>
  <w:style w:type="paragraph" w:styleId="Podtitul">
    <w:name w:val="Subtitle"/>
    <w:basedOn w:val="Normln"/>
    <w:next w:val="Normln"/>
    <w:link w:val="PodtitulChar"/>
    <w:uiPriority w:val="11"/>
    <w:qFormat/>
    <w:rsid w:val="00AB237D"/>
    <w:pPr>
      <w:spacing w:after="1000" w:line="240" w:lineRule="auto"/>
    </w:pPr>
    <w:rPr>
      <w:caps/>
      <w:color w:val="595959"/>
      <w:spacing w:val="10"/>
      <w:szCs w:val="24"/>
    </w:rPr>
  </w:style>
  <w:style w:type="character" w:customStyle="1" w:styleId="PodtitulChar">
    <w:name w:val="Podtitul Char"/>
    <w:link w:val="Podtitul"/>
    <w:uiPriority w:val="11"/>
    <w:rsid w:val="00AB237D"/>
    <w:rPr>
      <w:caps/>
      <w:color w:val="595959"/>
      <w:spacing w:val="10"/>
      <w:sz w:val="24"/>
      <w:szCs w:val="24"/>
    </w:rPr>
  </w:style>
  <w:style w:type="character" w:styleId="Siln">
    <w:name w:val="Strong"/>
    <w:uiPriority w:val="22"/>
    <w:qFormat/>
    <w:rsid w:val="00AB237D"/>
    <w:rPr>
      <w:b/>
      <w:bCs/>
    </w:rPr>
  </w:style>
  <w:style w:type="character" w:customStyle="1" w:styleId="Zvraznn1">
    <w:name w:val="Zvýraznění1"/>
    <w:uiPriority w:val="20"/>
    <w:qFormat/>
    <w:rsid w:val="00AB237D"/>
    <w:rPr>
      <w:caps/>
      <w:color w:val="243F60"/>
      <w:spacing w:val="5"/>
    </w:rPr>
  </w:style>
  <w:style w:type="paragraph" w:styleId="Bezmezer">
    <w:name w:val="No Spacing"/>
    <w:basedOn w:val="Normln"/>
    <w:link w:val="BezmezerChar"/>
    <w:uiPriority w:val="1"/>
    <w:qFormat/>
    <w:rsid w:val="00AB237D"/>
    <w:pPr>
      <w:spacing w:before="0" w:after="0" w:line="240" w:lineRule="auto"/>
    </w:pPr>
  </w:style>
  <w:style w:type="character" w:customStyle="1" w:styleId="BezmezerChar">
    <w:name w:val="Bez mezer Char"/>
    <w:link w:val="Bezmezer"/>
    <w:uiPriority w:val="1"/>
    <w:rsid w:val="00AB237D"/>
    <w:rPr>
      <w:sz w:val="20"/>
      <w:szCs w:val="20"/>
    </w:rPr>
  </w:style>
  <w:style w:type="paragraph" w:styleId="Odstavecseseznamem">
    <w:name w:val="List Paragraph"/>
    <w:basedOn w:val="Normln"/>
    <w:uiPriority w:val="34"/>
    <w:qFormat/>
    <w:rsid w:val="00AB237D"/>
    <w:pPr>
      <w:ind w:left="720"/>
      <w:contextualSpacing/>
    </w:pPr>
  </w:style>
  <w:style w:type="paragraph" w:customStyle="1" w:styleId="Citace">
    <w:name w:val="Citace"/>
    <w:basedOn w:val="Normln"/>
    <w:next w:val="Normln"/>
    <w:link w:val="CitaceChar"/>
    <w:uiPriority w:val="29"/>
    <w:qFormat/>
    <w:rsid w:val="00AB237D"/>
    <w:rPr>
      <w:i/>
      <w:iCs/>
    </w:rPr>
  </w:style>
  <w:style w:type="character" w:customStyle="1" w:styleId="CitaceChar">
    <w:name w:val="Citace Char"/>
    <w:link w:val="Citace"/>
    <w:uiPriority w:val="29"/>
    <w:rsid w:val="00AB237D"/>
    <w:rPr>
      <w:i/>
      <w:iCs/>
      <w:sz w:val="20"/>
      <w:szCs w:val="20"/>
    </w:rPr>
  </w:style>
  <w:style w:type="paragraph" w:customStyle="1" w:styleId="Citaceintenzivn">
    <w:name w:val="Citace – intenzivní"/>
    <w:basedOn w:val="Normln"/>
    <w:next w:val="Normln"/>
    <w:link w:val="CitaceintenzivnChar"/>
    <w:uiPriority w:val="30"/>
    <w:qFormat/>
    <w:rsid w:val="00AB237D"/>
    <w:pPr>
      <w:pBdr>
        <w:top w:val="single" w:sz="4" w:space="10" w:color="4F81BD"/>
        <w:left w:val="single" w:sz="4" w:space="10" w:color="4F81BD"/>
      </w:pBdr>
      <w:spacing w:after="0"/>
      <w:ind w:left="1296" w:right="1152"/>
    </w:pPr>
    <w:rPr>
      <w:i/>
      <w:iCs/>
      <w:color w:val="4F81BD"/>
    </w:rPr>
  </w:style>
  <w:style w:type="character" w:customStyle="1" w:styleId="CitaceintenzivnChar">
    <w:name w:val="Citace – intenzivní Char"/>
    <w:link w:val="Citaceintenzivn"/>
    <w:uiPriority w:val="30"/>
    <w:rsid w:val="00AB237D"/>
    <w:rPr>
      <w:i/>
      <w:iCs/>
      <w:color w:val="4F81BD"/>
      <w:sz w:val="20"/>
      <w:szCs w:val="20"/>
    </w:rPr>
  </w:style>
  <w:style w:type="character" w:styleId="Zdraznnjemn">
    <w:name w:val="Subtle Emphasis"/>
    <w:uiPriority w:val="19"/>
    <w:qFormat/>
    <w:rsid w:val="00AB237D"/>
    <w:rPr>
      <w:i/>
      <w:iCs/>
      <w:color w:val="243F60"/>
    </w:rPr>
  </w:style>
  <w:style w:type="character" w:styleId="Zdraznnintenzivn">
    <w:name w:val="Intense Emphasis"/>
    <w:uiPriority w:val="21"/>
    <w:qFormat/>
    <w:rsid w:val="00AB237D"/>
    <w:rPr>
      <w:b/>
      <w:bCs/>
      <w:caps/>
      <w:color w:val="243F60"/>
      <w:spacing w:val="10"/>
    </w:rPr>
  </w:style>
  <w:style w:type="character" w:styleId="Odkazjemn">
    <w:name w:val="Subtle Reference"/>
    <w:uiPriority w:val="31"/>
    <w:qFormat/>
    <w:rsid w:val="00AB237D"/>
    <w:rPr>
      <w:b/>
      <w:bCs/>
      <w:color w:val="4F81BD"/>
    </w:rPr>
  </w:style>
  <w:style w:type="character" w:styleId="Odkazintenzivn">
    <w:name w:val="Intense Reference"/>
    <w:uiPriority w:val="32"/>
    <w:qFormat/>
    <w:rsid w:val="00AB237D"/>
    <w:rPr>
      <w:b/>
      <w:bCs/>
      <w:i/>
      <w:iCs/>
      <w:caps/>
      <w:color w:val="4F81BD"/>
    </w:rPr>
  </w:style>
  <w:style w:type="character" w:styleId="Nzevknihy">
    <w:name w:val="Book Title"/>
    <w:uiPriority w:val="33"/>
    <w:qFormat/>
    <w:rsid w:val="00AB237D"/>
    <w:rPr>
      <w:b/>
      <w:bCs/>
      <w:i/>
      <w:iCs/>
      <w:spacing w:val="9"/>
    </w:rPr>
  </w:style>
  <w:style w:type="paragraph" w:styleId="Nadpisobsahu">
    <w:name w:val="TOC Heading"/>
    <w:basedOn w:val="Nadpis1"/>
    <w:next w:val="Normln"/>
    <w:uiPriority w:val="39"/>
    <w:semiHidden/>
    <w:unhideWhenUsed/>
    <w:qFormat/>
    <w:rsid w:val="00AB237D"/>
    <w:pPr>
      <w:outlineLvl w:val="9"/>
    </w:pPr>
  </w:style>
  <w:style w:type="paragraph" w:styleId="Zhlav">
    <w:name w:val="header"/>
    <w:basedOn w:val="Normln"/>
    <w:link w:val="ZhlavChar"/>
    <w:uiPriority w:val="99"/>
    <w:unhideWhenUsed/>
    <w:rsid w:val="00AB237D"/>
    <w:pPr>
      <w:tabs>
        <w:tab w:val="center" w:pos="4536"/>
        <w:tab w:val="right" w:pos="9072"/>
      </w:tabs>
      <w:spacing w:before="0" w:after="0" w:line="240" w:lineRule="auto"/>
    </w:pPr>
  </w:style>
  <w:style w:type="character" w:customStyle="1" w:styleId="ZhlavChar">
    <w:name w:val="Záhlaví Char"/>
    <w:link w:val="Zhlav"/>
    <w:uiPriority w:val="99"/>
    <w:rsid w:val="00AB237D"/>
    <w:rPr>
      <w:sz w:val="20"/>
      <w:szCs w:val="20"/>
    </w:rPr>
  </w:style>
  <w:style w:type="paragraph" w:styleId="Zpat">
    <w:name w:val="footer"/>
    <w:basedOn w:val="Normln"/>
    <w:link w:val="ZpatChar"/>
    <w:uiPriority w:val="99"/>
    <w:unhideWhenUsed/>
    <w:rsid w:val="00AB237D"/>
    <w:pPr>
      <w:tabs>
        <w:tab w:val="center" w:pos="4536"/>
        <w:tab w:val="right" w:pos="9072"/>
      </w:tabs>
      <w:spacing w:before="0" w:after="0" w:line="240" w:lineRule="auto"/>
    </w:pPr>
  </w:style>
  <w:style w:type="character" w:customStyle="1" w:styleId="ZpatChar">
    <w:name w:val="Zápatí Char"/>
    <w:link w:val="Zpat"/>
    <w:uiPriority w:val="99"/>
    <w:rsid w:val="00AB237D"/>
    <w:rPr>
      <w:sz w:val="20"/>
      <w:szCs w:val="20"/>
    </w:rPr>
  </w:style>
  <w:style w:type="character" w:styleId="Hypertextovodkaz">
    <w:name w:val="Hyperlink"/>
    <w:uiPriority w:val="99"/>
    <w:rsid w:val="00AB237D"/>
    <w:rPr>
      <w:color w:val="0000FF"/>
      <w:u w:val="single"/>
    </w:rPr>
  </w:style>
  <w:style w:type="paragraph" w:styleId="Textbubliny">
    <w:name w:val="Balloon Text"/>
    <w:basedOn w:val="Normln"/>
    <w:link w:val="TextbublinyChar"/>
    <w:uiPriority w:val="99"/>
    <w:semiHidden/>
    <w:unhideWhenUsed/>
    <w:rsid w:val="004503DA"/>
    <w:pPr>
      <w:spacing w:before="0" w:after="0" w:line="240" w:lineRule="auto"/>
    </w:pPr>
    <w:rPr>
      <w:rFonts w:ascii="Tahoma" w:hAnsi="Tahoma" w:cs="Tahoma"/>
      <w:sz w:val="16"/>
      <w:szCs w:val="16"/>
    </w:rPr>
  </w:style>
  <w:style w:type="character" w:customStyle="1" w:styleId="TextbublinyChar">
    <w:name w:val="Text bubliny Char"/>
    <w:link w:val="Textbubliny"/>
    <w:uiPriority w:val="99"/>
    <w:semiHidden/>
    <w:rsid w:val="004503DA"/>
    <w:rPr>
      <w:rFonts w:ascii="Tahoma" w:hAnsi="Tahoma" w:cs="Tahoma"/>
      <w:sz w:val="16"/>
      <w:szCs w:val="16"/>
    </w:rPr>
  </w:style>
  <w:style w:type="paragraph" w:styleId="Obsah5">
    <w:name w:val="toc 5"/>
    <w:basedOn w:val="Normln"/>
    <w:next w:val="Normln"/>
    <w:autoRedefine/>
    <w:uiPriority w:val="39"/>
    <w:unhideWhenUsed/>
    <w:rsid w:val="00560B26"/>
    <w:pPr>
      <w:tabs>
        <w:tab w:val="right" w:pos="9062"/>
      </w:tabs>
      <w:spacing w:before="0" w:after="0"/>
      <w:ind w:left="720"/>
    </w:pPr>
    <w:rPr>
      <w:sz w:val="20"/>
    </w:rPr>
  </w:style>
  <w:style w:type="paragraph" w:styleId="Obsah1">
    <w:name w:val="toc 1"/>
    <w:basedOn w:val="Normln"/>
    <w:next w:val="Normln"/>
    <w:autoRedefine/>
    <w:uiPriority w:val="39"/>
    <w:unhideWhenUsed/>
    <w:qFormat/>
    <w:rsid w:val="00560B26"/>
    <w:pPr>
      <w:tabs>
        <w:tab w:val="right" w:pos="9062"/>
      </w:tabs>
      <w:spacing w:before="0" w:after="0"/>
    </w:pPr>
    <w:rPr>
      <w:rFonts w:cs="Arial"/>
      <w:b/>
      <w:caps/>
      <w:noProof/>
      <w:color w:val="000000" w:themeColor="text1"/>
      <w:szCs w:val="24"/>
      <w:lang w:val="cs-CZ" w:eastAsia="cs-CZ" w:bidi="ar-SA"/>
    </w:rPr>
  </w:style>
  <w:style w:type="paragraph" w:customStyle="1" w:styleId="Obsahtabulky">
    <w:name w:val="Obsah tabulky"/>
    <w:basedOn w:val="Normln"/>
    <w:rsid w:val="002224E4"/>
    <w:pPr>
      <w:widowControl w:val="0"/>
      <w:suppressLineNumbers/>
      <w:suppressAutoHyphens/>
      <w:overflowPunct w:val="0"/>
      <w:autoSpaceDE w:val="0"/>
      <w:autoSpaceDN w:val="0"/>
      <w:adjustRightInd w:val="0"/>
      <w:spacing w:before="0" w:after="0" w:line="240" w:lineRule="auto"/>
      <w:textAlignment w:val="baseline"/>
    </w:pPr>
    <w:rPr>
      <w:rFonts w:ascii="Times New Roman" w:hAnsi="Times New Roman"/>
      <w:kern w:val="1"/>
      <w:lang w:val="cs-CZ" w:eastAsia="cs-CZ" w:bidi="ar-SA"/>
    </w:rPr>
  </w:style>
  <w:style w:type="paragraph" w:styleId="Zkladntext">
    <w:name w:val="Body Text"/>
    <w:basedOn w:val="Normln"/>
    <w:link w:val="ZkladntextChar"/>
    <w:semiHidden/>
    <w:rsid w:val="002310AF"/>
    <w:pPr>
      <w:autoSpaceDE w:val="0"/>
      <w:autoSpaceDN w:val="0"/>
      <w:adjustRightInd w:val="0"/>
      <w:spacing w:before="0" w:after="0" w:line="240" w:lineRule="auto"/>
    </w:pPr>
    <w:rPr>
      <w:rFonts w:ascii="Times New Roman" w:hAnsi="Times New Roman"/>
      <w:color w:val="000000"/>
      <w:sz w:val="20"/>
      <w:szCs w:val="24"/>
      <w:lang w:val="cs-CZ" w:eastAsia="cs-CZ" w:bidi="ar-SA"/>
    </w:rPr>
  </w:style>
  <w:style w:type="character" w:customStyle="1" w:styleId="ZkladntextChar">
    <w:name w:val="Základní text Char"/>
    <w:link w:val="Zkladntext"/>
    <w:semiHidden/>
    <w:rsid w:val="002310AF"/>
    <w:rPr>
      <w:rFonts w:ascii="Times New Roman" w:eastAsia="Times New Roman" w:hAnsi="Times New Roman" w:cs="Times New Roman"/>
      <w:color w:val="000000"/>
      <w:sz w:val="20"/>
      <w:szCs w:val="24"/>
      <w:lang w:val="cs-CZ" w:eastAsia="cs-CZ" w:bidi="ar-SA"/>
    </w:rPr>
  </w:style>
  <w:style w:type="paragraph" w:customStyle="1" w:styleId="odrka3">
    <w:name w:val="odrážka 3"/>
    <w:basedOn w:val="Normln"/>
    <w:rsid w:val="00174971"/>
    <w:pPr>
      <w:numPr>
        <w:numId w:val="1"/>
      </w:numPr>
      <w:tabs>
        <w:tab w:val="left" w:pos="340"/>
      </w:tabs>
      <w:spacing w:before="0" w:after="120" w:line="240" w:lineRule="auto"/>
    </w:pPr>
    <w:rPr>
      <w:rFonts w:ascii="Times New Roman" w:hAnsi="Times New Roman"/>
      <w:szCs w:val="24"/>
      <w:lang w:val="cs-CZ" w:eastAsia="cs-CZ" w:bidi="ar-SA"/>
    </w:rPr>
  </w:style>
  <w:style w:type="paragraph" w:styleId="Obsah6">
    <w:name w:val="toc 6"/>
    <w:basedOn w:val="Normln"/>
    <w:next w:val="Normln"/>
    <w:autoRedefine/>
    <w:uiPriority w:val="39"/>
    <w:unhideWhenUsed/>
    <w:rsid w:val="00F6578D"/>
    <w:pPr>
      <w:spacing w:before="0" w:after="0"/>
      <w:ind w:left="960"/>
    </w:pPr>
    <w:rPr>
      <w:sz w:val="20"/>
    </w:rPr>
  </w:style>
  <w:style w:type="paragraph" w:styleId="Obsah2">
    <w:name w:val="toc 2"/>
    <w:basedOn w:val="Normln"/>
    <w:next w:val="Normln"/>
    <w:autoRedefine/>
    <w:uiPriority w:val="39"/>
    <w:unhideWhenUsed/>
    <w:qFormat/>
    <w:rsid w:val="00AC6338"/>
    <w:pPr>
      <w:spacing w:before="240" w:after="0"/>
    </w:pPr>
    <w:rPr>
      <w:b/>
      <w:bCs/>
      <w:sz w:val="20"/>
    </w:rPr>
  </w:style>
  <w:style w:type="paragraph" w:styleId="Obsah3">
    <w:name w:val="toc 3"/>
    <w:basedOn w:val="Normln"/>
    <w:next w:val="Normln"/>
    <w:autoRedefine/>
    <w:uiPriority w:val="39"/>
    <w:unhideWhenUsed/>
    <w:qFormat/>
    <w:rsid w:val="00364617"/>
    <w:pPr>
      <w:tabs>
        <w:tab w:val="right" w:pos="9072"/>
      </w:tabs>
      <w:spacing w:before="0" w:after="0"/>
      <w:ind w:left="709"/>
    </w:pPr>
    <w:rPr>
      <w:sz w:val="20"/>
    </w:rPr>
  </w:style>
  <w:style w:type="paragraph" w:styleId="Obsah4">
    <w:name w:val="toc 4"/>
    <w:basedOn w:val="Normln"/>
    <w:next w:val="Normln"/>
    <w:autoRedefine/>
    <w:uiPriority w:val="39"/>
    <w:unhideWhenUsed/>
    <w:rsid w:val="00AC6338"/>
    <w:pPr>
      <w:spacing w:before="0" w:after="0"/>
      <w:ind w:left="480"/>
    </w:pPr>
    <w:rPr>
      <w:sz w:val="20"/>
    </w:rPr>
  </w:style>
  <w:style w:type="paragraph" w:styleId="Obsah7">
    <w:name w:val="toc 7"/>
    <w:basedOn w:val="Normln"/>
    <w:next w:val="Normln"/>
    <w:autoRedefine/>
    <w:uiPriority w:val="39"/>
    <w:unhideWhenUsed/>
    <w:rsid w:val="00AC6338"/>
    <w:pPr>
      <w:spacing w:before="0" w:after="0"/>
      <w:ind w:left="1200"/>
    </w:pPr>
    <w:rPr>
      <w:sz w:val="20"/>
    </w:rPr>
  </w:style>
  <w:style w:type="paragraph" w:styleId="Obsah8">
    <w:name w:val="toc 8"/>
    <w:basedOn w:val="Normln"/>
    <w:next w:val="Normln"/>
    <w:autoRedefine/>
    <w:uiPriority w:val="39"/>
    <w:unhideWhenUsed/>
    <w:rsid w:val="00AC6338"/>
    <w:pPr>
      <w:spacing w:before="0" w:after="0"/>
      <w:ind w:left="1440"/>
    </w:pPr>
    <w:rPr>
      <w:sz w:val="20"/>
    </w:rPr>
  </w:style>
  <w:style w:type="paragraph" w:styleId="Obsah9">
    <w:name w:val="toc 9"/>
    <w:basedOn w:val="Normln"/>
    <w:next w:val="Normln"/>
    <w:autoRedefine/>
    <w:uiPriority w:val="39"/>
    <w:unhideWhenUsed/>
    <w:rsid w:val="00AC6338"/>
    <w:pPr>
      <w:spacing w:before="0" w:after="0"/>
      <w:ind w:left="1680"/>
    </w:pPr>
    <w:rPr>
      <w:sz w:val="20"/>
    </w:rPr>
  </w:style>
  <w:style w:type="table" w:styleId="Mkatabulky">
    <w:name w:val="Table Grid"/>
    <w:basedOn w:val="Normlntabulka"/>
    <w:rsid w:val="002D07E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415B2F"/>
    <w:pPr>
      <w:widowControl w:val="0"/>
      <w:autoSpaceDE w:val="0"/>
      <w:autoSpaceDN w:val="0"/>
      <w:adjustRightInd w:val="0"/>
    </w:pPr>
    <w:rPr>
      <w:rFonts w:ascii="Times New Roman" w:hAnsi="Times New Roman"/>
    </w:rPr>
  </w:style>
  <w:style w:type="table" w:customStyle="1" w:styleId="Mkatabulky1">
    <w:name w:val="Mřížka tabulky1"/>
    <w:basedOn w:val="Normlntabulka"/>
    <w:next w:val="Mkatabulky"/>
    <w:uiPriority w:val="59"/>
    <w:rsid w:val="00D805E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covtext">
    <w:name w:val="odstavcový text"/>
    <w:basedOn w:val="Normln"/>
    <w:rsid w:val="007023A0"/>
    <w:pPr>
      <w:spacing w:before="0" w:after="0" w:line="240" w:lineRule="auto"/>
      <w:ind w:firstLine="284"/>
    </w:pPr>
    <w:rPr>
      <w:rFonts w:ascii="Times New Roman" w:hAnsi="Times New Roman"/>
      <w:szCs w:val="24"/>
      <w:lang w:val="cs-CZ" w:eastAsia="cs-CZ" w:bidi="ar-SA"/>
    </w:rPr>
  </w:style>
  <w:style w:type="paragraph" w:customStyle="1" w:styleId="odrka1">
    <w:name w:val="odrážka 1"/>
    <w:basedOn w:val="Normln"/>
    <w:rsid w:val="00843D18"/>
    <w:pPr>
      <w:numPr>
        <w:numId w:val="2"/>
      </w:numPr>
      <w:spacing w:before="0" w:after="120" w:line="240" w:lineRule="auto"/>
    </w:pPr>
    <w:rPr>
      <w:rFonts w:ascii="Times New Roman" w:hAnsi="Times New Roman"/>
      <w:szCs w:val="24"/>
      <w:lang w:val="cs-CZ" w:eastAsia="cs-CZ" w:bidi="ar-SA"/>
    </w:rPr>
  </w:style>
  <w:style w:type="paragraph" w:customStyle="1" w:styleId="Styl1">
    <w:name w:val="Styl1"/>
    <w:basedOn w:val="Normln"/>
    <w:link w:val="Styl1Char"/>
    <w:qFormat/>
    <w:rsid w:val="00EA7685"/>
    <w:pPr>
      <w:spacing w:after="120" w:line="264" w:lineRule="auto"/>
    </w:pPr>
    <w:rPr>
      <w:szCs w:val="24"/>
    </w:rPr>
  </w:style>
  <w:style w:type="character" w:customStyle="1" w:styleId="Styl1Char">
    <w:name w:val="Styl1 Char"/>
    <w:basedOn w:val="Standardnpsmoodstavce"/>
    <w:link w:val="Styl1"/>
    <w:rsid w:val="00EA7685"/>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kd.bihk.cz/rozvijeni-didakticke-kompetence-ucite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BAD8-AC6E-47CB-873D-01234EE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3621</Words>
  <Characters>21366</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Dell</Company>
  <LinksUpToDate>false</LinksUpToDate>
  <CharactersWithSpaces>24938</CharactersWithSpaces>
  <SharedDoc>false</SharedDoc>
  <HLinks>
    <vt:vector size="204" baseType="variant">
      <vt:variant>
        <vt:i4>8257621</vt:i4>
      </vt:variant>
      <vt:variant>
        <vt:i4>183</vt:i4>
      </vt:variant>
      <vt:variant>
        <vt:i4>0</vt:i4>
      </vt:variant>
      <vt:variant>
        <vt:i4>5</vt:i4>
      </vt:variant>
      <vt:variant>
        <vt:lpwstr>http://iregistr.mpsv.cz/socreg/detail_poskytovatele.do?SUBSESSION_ID=1289247052432_23&amp;706f=80dfb75eab02a361</vt:lpwstr>
      </vt:variant>
      <vt:variant>
        <vt:lpwstr/>
      </vt:variant>
      <vt:variant>
        <vt:i4>4128789</vt:i4>
      </vt:variant>
      <vt:variant>
        <vt:i4>180</vt:i4>
      </vt:variant>
      <vt:variant>
        <vt:i4>0</vt:i4>
      </vt:variant>
      <vt:variant>
        <vt:i4>5</vt:i4>
      </vt:variant>
      <vt:variant>
        <vt:lpwstr>http://iregistr.mpsv.cz/socreg/detail_poskytovatele.do?SUBSESSION_ID=1289139175354_7&amp;706f=444cb22577879b99</vt:lpwstr>
      </vt:variant>
      <vt:variant>
        <vt:lpwstr/>
      </vt:variant>
      <vt:variant>
        <vt:i4>2424935</vt:i4>
      </vt:variant>
      <vt:variant>
        <vt:i4>177</vt:i4>
      </vt:variant>
      <vt:variant>
        <vt:i4>0</vt:i4>
      </vt:variant>
      <vt:variant>
        <vt:i4>5</vt:i4>
      </vt:variant>
      <vt:variant>
        <vt:lpwstr>http://www.hk.caritas.cz/adresar/detail2.php?id=421&amp;type=pr</vt:lpwstr>
      </vt:variant>
      <vt:variant>
        <vt:lpwstr/>
      </vt:variant>
      <vt:variant>
        <vt:i4>8126509</vt:i4>
      </vt:variant>
      <vt:variant>
        <vt:i4>174</vt:i4>
      </vt:variant>
      <vt:variant>
        <vt:i4>0</vt:i4>
      </vt:variant>
      <vt:variant>
        <vt:i4>5</vt:i4>
      </vt:variant>
      <vt:variant>
        <vt:lpwstr>http://www.liturgie.cz/</vt:lpwstr>
      </vt:variant>
      <vt:variant>
        <vt:lpwstr/>
      </vt:variant>
      <vt:variant>
        <vt:i4>1835096</vt:i4>
      </vt:variant>
      <vt:variant>
        <vt:i4>171</vt:i4>
      </vt:variant>
      <vt:variant>
        <vt:i4>0</vt:i4>
      </vt:variant>
      <vt:variant>
        <vt:i4>5</vt:i4>
      </vt:variant>
      <vt:variant>
        <vt:lpwstr>http://www.liturgie.cz/liturgicke-knihy-ke-stazeni/</vt:lpwstr>
      </vt:variant>
      <vt:variant>
        <vt:lpwstr>eucharistie</vt:lpwstr>
      </vt:variant>
      <vt:variant>
        <vt:i4>1703997</vt:i4>
      </vt:variant>
      <vt:variant>
        <vt:i4>164</vt:i4>
      </vt:variant>
      <vt:variant>
        <vt:i4>0</vt:i4>
      </vt:variant>
      <vt:variant>
        <vt:i4>5</vt:i4>
      </vt:variant>
      <vt:variant>
        <vt:lpwstr/>
      </vt:variant>
      <vt:variant>
        <vt:lpwstr>_Toc333249952</vt:lpwstr>
      </vt:variant>
      <vt:variant>
        <vt:i4>1703997</vt:i4>
      </vt:variant>
      <vt:variant>
        <vt:i4>158</vt:i4>
      </vt:variant>
      <vt:variant>
        <vt:i4>0</vt:i4>
      </vt:variant>
      <vt:variant>
        <vt:i4>5</vt:i4>
      </vt:variant>
      <vt:variant>
        <vt:lpwstr/>
      </vt:variant>
      <vt:variant>
        <vt:lpwstr>_Toc333249951</vt:lpwstr>
      </vt:variant>
      <vt:variant>
        <vt:i4>1703997</vt:i4>
      </vt:variant>
      <vt:variant>
        <vt:i4>152</vt:i4>
      </vt:variant>
      <vt:variant>
        <vt:i4>0</vt:i4>
      </vt:variant>
      <vt:variant>
        <vt:i4>5</vt:i4>
      </vt:variant>
      <vt:variant>
        <vt:lpwstr/>
      </vt:variant>
      <vt:variant>
        <vt:lpwstr>_Toc333249950</vt:lpwstr>
      </vt:variant>
      <vt:variant>
        <vt:i4>1769533</vt:i4>
      </vt:variant>
      <vt:variant>
        <vt:i4>146</vt:i4>
      </vt:variant>
      <vt:variant>
        <vt:i4>0</vt:i4>
      </vt:variant>
      <vt:variant>
        <vt:i4>5</vt:i4>
      </vt:variant>
      <vt:variant>
        <vt:lpwstr/>
      </vt:variant>
      <vt:variant>
        <vt:lpwstr>_Toc333249948</vt:lpwstr>
      </vt:variant>
      <vt:variant>
        <vt:i4>1769533</vt:i4>
      </vt:variant>
      <vt:variant>
        <vt:i4>140</vt:i4>
      </vt:variant>
      <vt:variant>
        <vt:i4>0</vt:i4>
      </vt:variant>
      <vt:variant>
        <vt:i4>5</vt:i4>
      </vt:variant>
      <vt:variant>
        <vt:lpwstr/>
      </vt:variant>
      <vt:variant>
        <vt:lpwstr>_Toc333249947</vt:lpwstr>
      </vt:variant>
      <vt:variant>
        <vt:i4>1769533</vt:i4>
      </vt:variant>
      <vt:variant>
        <vt:i4>134</vt:i4>
      </vt:variant>
      <vt:variant>
        <vt:i4>0</vt:i4>
      </vt:variant>
      <vt:variant>
        <vt:i4>5</vt:i4>
      </vt:variant>
      <vt:variant>
        <vt:lpwstr/>
      </vt:variant>
      <vt:variant>
        <vt:lpwstr>_Toc333249946</vt:lpwstr>
      </vt:variant>
      <vt:variant>
        <vt:i4>1769533</vt:i4>
      </vt:variant>
      <vt:variant>
        <vt:i4>128</vt:i4>
      </vt:variant>
      <vt:variant>
        <vt:i4>0</vt:i4>
      </vt:variant>
      <vt:variant>
        <vt:i4>5</vt:i4>
      </vt:variant>
      <vt:variant>
        <vt:lpwstr/>
      </vt:variant>
      <vt:variant>
        <vt:lpwstr>_Toc333249945</vt:lpwstr>
      </vt:variant>
      <vt:variant>
        <vt:i4>1769533</vt:i4>
      </vt:variant>
      <vt:variant>
        <vt:i4>122</vt:i4>
      </vt:variant>
      <vt:variant>
        <vt:i4>0</vt:i4>
      </vt:variant>
      <vt:variant>
        <vt:i4>5</vt:i4>
      </vt:variant>
      <vt:variant>
        <vt:lpwstr/>
      </vt:variant>
      <vt:variant>
        <vt:lpwstr>_Toc333249944</vt:lpwstr>
      </vt:variant>
      <vt:variant>
        <vt:i4>1769533</vt:i4>
      </vt:variant>
      <vt:variant>
        <vt:i4>116</vt:i4>
      </vt:variant>
      <vt:variant>
        <vt:i4>0</vt:i4>
      </vt:variant>
      <vt:variant>
        <vt:i4>5</vt:i4>
      </vt:variant>
      <vt:variant>
        <vt:lpwstr/>
      </vt:variant>
      <vt:variant>
        <vt:lpwstr>_Toc333249943</vt:lpwstr>
      </vt:variant>
      <vt:variant>
        <vt:i4>1769533</vt:i4>
      </vt:variant>
      <vt:variant>
        <vt:i4>110</vt:i4>
      </vt:variant>
      <vt:variant>
        <vt:i4>0</vt:i4>
      </vt:variant>
      <vt:variant>
        <vt:i4>5</vt:i4>
      </vt:variant>
      <vt:variant>
        <vt:lpwstr/>
      </vt:variant>
      <vt:variant>
        <vt:lpwstr>_Toc333249942</vt:lpwstr>
      </vt:variant>
      <vt:variant>
        <vt:i4>1769533</vt:i4>
      </vt:variant>
      <vt:variant>
        <vt:i4>104</vt:i4>
      </vt:variant>
      <vt:variant>
        <vt:i4>0</vt:i4>
      </vt:variant>
      <vt:variant>
        <vt:i4>5</vt:i4>
      </vt:variant>
      <vt:variant>
        <vt:lpwstr/>
      </vt:variant>
      <vt:variant>
        <vt:lpwstr>_Toc333249941</vt:lpwstr>
      </vt:variant>
      <vt:variant>
        <vt:i4>1769533</vt:i4>
      </vt:variant>
      <vt:variant>
        <vt:i4>98</vt:i4>
      </vt:variant>
      <vt:variant>
        <vt:i4>0</vt:i4>
      </vt:variant>
      <vt:variant>
        <vt:i4>5</vt:i4>
      </vt:variant>
      <vt:variant>
        <vt:lpwstr/>
      </vt:variant>
      <vt:variant>
        <vt:lpwstr>_Toc333249940</vt:lpwstr>
      </vt:variant>
      <vt:variant>
        <vt:i4>1835069</vt:i4>
      </vt:variant>
      <vt:variant>
        <vt:i4>92</vt:i4>
      </vt:variant>
      <vt:variant>
        <vt:i4>0</vt:i4>
      </vt:variant>
      <vt:variant>
        <vt:i4>5</vt:i4>
      </vt:variant>
      <vt:variant>
        <vt:lpwstr/>
      </vt:variant>
      <vt:variant>
        <vt:lpwstr>_Toc333249939</vt:lpwstr>
      </vt:variant>
      <vt:variant>
        <vt:i4>1835069</vt:i4>
      </vt:variant>
      <vt:variant>
        <vt:i4>86</vt:i4>
      </vt:variant>
      <vt:variant>
        <vt:i4>0</vt:i4>
      </vt:variant>
      <vt:variant>
        <vt:i4>5</vt:i4>
      </vt:variant>
      <vt:variant>
        <vt:lpwstr/>
      </vt:variant>
      <vt:variant>
        <vt:lpwstr>_Toc333249938</vt:lpwstr>
      </vt:variant>
      <vt:variant>
        <vt:i4>1835069</vt:i4>
      </vt:variant>
      <vt:variant>
        <vt:i4>80</vt:i4>
      </vt:variant>
      <vt:variant>
        <vt:i4>0</vt:i4>
      </vt:variant>
      <vt:variant>
        <vt:i4>5</vt:i4>
      </vt:variant>
      <vt:variant>
        <vt:lpwstr/>
      </vt:variant>
      <vt:variant>
        <vt:lpwstr>_Toc333249937</vt:lpwstr>
      </vt:variant>
      <vt:variant>
        <vt:i4>1835069</vt:i4>
      </vt:variant>
      <vt:variant>
        <vt:i4>74</vt:i4>
      </vt:variant>
      <vt:variant>
        <vt:i4>0</vt:i4>
      </vt:variant>
      <vt:variant>
        <vt:i4>5</vt:i4>
      </vt:variant>
      <vt:variant>
        <vt:lpwstr/>
      </vt:variant>
      <vt:variant>
        <vt:lpwstr>_Toc333249936</vt:lpwstr>
      </vt:variant>
      <vt:variant>
        <vt:i4>1835069</vt:i4>
      </vt:variant>
      <vt:variant>
        <vt:i4>68</vt:i4>
      </vt:variant>
      <vt:variant>
        <vt:i4>0</vt:i4>
      </vt:variant>
      <vt:variant>
        <vt:i4>5</vt:i4>
      </vt:variant>
      <vt:variant>
        <vt:lpwstr/>
      </vt:variant>
      <vt:variant>
        <vt:lpwstr>_Toc333249935</vt:lpwstr>
      </vt:variant>
      <vt:variant>
        <vt:i4>1835069</vt:i4>
      </vt:variant>
      <vt:variant>
        <vt:i4>62</vt:i4>
      </vt:variant>
      <vt:variant>
        <vt:i4>0</vt:i4>
      </vt:variant>
      <vt:variant>
        <vt:i4>5</vt:i4>
      </vt:variant>
      <vt:variant>
        <vt:lpwstr/>
      </vt:variant>
      <vt:variant>
        <vt:lpwstr>_Toc333249934</vt:lpwstr>
      </vt:variant>
      <vt:variant>
        <vt:i4>1835069</vt:i4>
      </vt:variant>
      <vt:variant>
        <vt:i4>56</vt:i4>
      </vt:variant>
      <vt:variant>
        <vt:i4>0</vt:i4>
      </vt:variant>
      <vt:variant>
        <vt:i4>5</vt:i4>
      </vt:variant>
      <vt:variant>
        <vt:lpwstr/>
      </vt:variant>
      <vt:variant>
        <vt:lpwstr>_Toc333249933</vt:lpwstr>
      </vt:variant>
      <vt:variant>
        <vt:i4>1835069</vt:i4>
      </vt:variant>
      <vt:variant>
        <vt:i4>50</vt:i4>
      </vt:variant>
      <vt:variant>
        <vt:i4>0</vt:i4>
      </vt:variant>
      <vt:variant>
        <vt:i4>5</vt:i4>
      </vt:variant>
      <vt:variant>
        <vt:lpwstr/>
      </vt:variant>
      <vt:variant>
        <vt:lpwstr>_Toc333249932</vt:lpwstr>
      </vt:variant>
      <vt:variant>
        <vt:i4>1900605</vt:i4>
      </vt:variant>
      <vt:variant>
        <vt:i4>44</vt:i4>
      </vt:variant>
      <vt:variant>
        <vt:i4>0</vt:i4>
      </vt:variant>
      <vt:variant>
        <vt:i4>5</vt:i4>
      </vt:variant>
      <vt:variant>
        <vt:lpwstr/>
      </vt:variant>
      <vt:variant>
        <vt:lpwstr>_Toc333249929</vt:lpwstr>
      </vt:variant>
      <vt:variant>
        <vt:i4>1900605</vt:i4>
      </vt:variant>
      <vt:variant>
        <vt:i4>38</vt:i4>
      </vt:variant>
      <vt:variant>
        <vt:i4>0</vt:i4>
      </vt:variant>
      <vt:variant>
        <vt:i4>5</vt:i4>
      </vt:variant>
      <vt:variant>
        <vt:lpwstr/>
      </vt:variant>
      <vt:variant>
        <vt:lpwstr>_Toc333249928</vt:lpwstr>
      </vt:variant>
      <vt:variant>
        <vt:i4>1900605</vt:i4>
      </vt:variant>
      <vt:variant>
        <vt:i4>32</vt:i4>
      </vt:variant>
      <vt:variant>
        <vt:i4>0</vt:i4>
      </vt:variant>
      <vt:variant>
        <vt:i4>5</vt:i4>
      </vt:variant>
      <vt:variant>
        <vt:lpwstr/>
      </vt:variant>
      <vt:variant>
        <vt:lpwstr>_Toc333249927</vt:lpwstr>
      </vt:variant>
      <vt:variant>
        <vt:i4>1966141</vt:i4>
      </vt:variant>
      <vt:variant>
        <vt:i4>26</vt:i4>
      </vt:variant>
      <vt:variant>
        <vt:i4>0</vt:i4>
      </vt:variant>
      <vt:variant>
        <vt:i4>5</vt:i4>
      </vt:variant>
      <vt:variant>
        <vt:lpwstr/>
      </vt:variant>
      <vt:variant>
        <vt:lpwstr>_Toc333249915</vt:lpwstr>
      </vt:variant>
      <vt:variant>
        <vt:i4>1966141</vt:i4>
      </vt:variant>
      <vt:variant>
        <vt:i4>20</vt:i4>
      </vt:variant>
      <vt:variant>
        <vt:i4>0</vt:i4>
      </vt:variant>
      <vt:variant>
        <vt:i4>5</vt:i4>
      </vt:variant>
      <vt:variant>
        <vt:lpwstr/>
      </vt:variant>
      <vt:variant>
        <vt:lpwstr>_Toc333249914</vt:lpwstr>
      </vt:variant>
      <vt:variant>
        <vt:i4>1966141</vt:i4>
      </vt:variant>
      <vt:variant>
        <vt:i4>14</vt:i4>
      </vt:variant>
      <vt:variant>
        <vt:i4>0</vt:i4>
      </vt:variant>
      <vt:variant>
        <vt:i4>5</vt:i4>
      </vt:variant>
      <vt:variant>
        <vt:lpwstr/>
      </vt:variant>
      <vt:variant>
        <vt:lpwstr>_Toc333249913</vt:lpwstr>
      </vt:variant>
      <vt:variant>
        <vt:i4>2031677</vt:i4>
      </vt:variant>
      <vt:variant>
        <vt:i4>8</vt:i4>
      </vt:variant>
      <vt:variant>
        <vt:i4>0</vt:i4>
      </vt:variant>
      <vt:variant>
        <vt:i4>5</vt:i4>
      </vt:variant>
      <vt:variant>
        <vt:lpwstr/>
      </vt:variant>
      <vt:variant>
        <vt:lpwstr>_Toc333249906</vt:lpwstr>
      </vt:variant>
      <vt:variant>
        <vt:i4>2031677</vt:i4>
      </vt:variant>
      <vt:variant>
        <vt:i4>2</vt:i4>
      </vt:variant>
      <vt:variant>
        <vt:i4>0</vt:i4>
      </vt:variant>
      <vt:variant>
        <vt:i4>5</vt:i4>
      </vt:variant>
      <vt:variant>
        <vt:lpwstr/>
      </vt:variant>
      <vt:variant>
        <vt:lpwstr>_Toc333249905</vt:lpwstr>
      </vt:variant>
      <vt:variant>
        <vt:i4>1441810</vt:i4>
      </vt:variant>
      <vt:variant>
        <vt:i4>3</vt:i4>
      </vt:variant>
      <vt:variant>
        <vt:i4>0</vt:i4>
      </vt:variant>
      <vt:variant>
        <vt:i4>5</vt:i4>
      </vt:variant>
      <vt:variant>
        <vt:lpwstr>http://www.pastoracnistrediskohk.cz/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kpolivkova</dc:creator>
  <cp:lastModifiedBy>josef</cp:lastModifiedBy>
  <cp:revision>2</cp:revision>
  <cp:lastPrinted>2020-09-04T14:07:00Z</cp:lastPrinted>
  <dcterms:created xsi:type="dcterms:W3CDTF">2020-09-18T12:26:00Z</dcterms:created>
  <dcterms:modified xsi:type="dcterms:W3CDTF">2020-09-18T12:26:00Z</dcterms:modified>
</cp:coreProperties>
</file>