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3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6910"/>
      </w:tblGrid>
      <w:tr w:rsidR="00AF1383" w:rsidRPr="00DE2181" w14:paraId="07BF89D0" w14:textId="77777777" w:rsidTr="00D42B80">
        <w:trPr>
          <w:trHeight w:val="20"/>
        </w:trPr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2D70C7" w14:textId="77777777"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bookmarkStart w:id="0" w:name="_Toc86920606"/>
            <w:bookmarkStart w:id="1" w:name="_Toc88215004"/>
            <w:bookmarkStart w:id="2" w:name="_Toc86864250"/>
            <w:bookmarkStart w:id="3" w:name="_Toc86864306"/>
            <w:bookmarkStart w:id="4" w:name="_Toc86920608"/>
            <w:bookmarkStart w:id="5" w:name="_Toc88215006"/>
            <w:r w:rsidRPr="00361312">
              <w:rPr>
                <w:sz w:val="22"/>
                <w:szCs w:val="22"/>
              </w:rPr>
              <w:t>Název projektu</w:t>
            </w:r>
          </w:p>
        </w:tc>
        <w:tc>
          <w:tcPr>
            <w:tcW w:w="38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C50AC" w14:textId="77777777" w:rsidR="00AF1383" w:rsidRPr="00875DB2" w:rsidRDefault="00AF1383" w:rsidP="00D42B80">
            <w:pPr>
              <w:spacing w:before="120" w:after="120"/>
              <w:jc w:val="both"/>
              <w:rPr>
                <w:rFonts w:cs="Arial"/>
                <w:smallCaps/>
                <w:sz w:val="26"/>
                <w:szCs w:val="26"/>
              </w:rPr>
            </w:pPr>
            <w:r w:rsidRPr="00875DB2">
              <w:rPr>
                <w:rFonts w:cs="Arial"/>
                <w:smallCaps/>
                <w:sz w:val="26"/>
                <w:szCs w:val="26"/>
              </w:rPr>
              <w:t xml:space="preserve">Poselství křesťanských svátků </w:t>
            </w:r>
          </w:p>
        </w:tc>
      </w:tr>
      <w:tr w:rsidR="00AF1383" w:rsidRPr="00BC0D85" w14:paraId="57DC7D00" w14:textId="77777777" w:rsidTr="00D42B80">
        <w:trPr>
          <w:trHeight w:val="20"/>
        </w:trPr>
        <w:tc>
          <w:tcPr>
            <w:tcW w:w="1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B44C" w14:textId="77777777"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Název programu</w:t>
            </w:r>
          </w:p>
        </w:tc>
        <w:tc>
          <w:tcPr>
            <w:tcW w:w="38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A93E" w14:textId="528A57EB" w:rsidR="00AF1383" w:rsidRPr="00842201" w:rsidRDefault="00575E58" w:rsidP="00D42B80">
            <w:pPr>
              <w:spacing w:before="120" w:after="120"/>
              <w:jc w:val="both"/>
              <w:rPr>
                <w:bCs/>
                <w:smallCaps/>
                <w:sz w:val="26"/>
                <w:szCs w:val="26"/>
              </w:rPr>
            </w:pPr>
            <w:r w:rsidRPr="00842201">
              <w:rPr>
                <w:smallCaps/>
              </w:rPr>
              <w:t>Když se řekne kamarád…</w:t>
            </w:r>
          </w:p>
        </w:tc>
      </w:tr>
      <w:tr w:rsidR="00AF1383" w:rsidRPr="002B01C3" w14:paraId="4C43E0F6" w14:textId="77777777" w:rsidTr="00D42B80">
        <w:trPr>
          <w:trHeight w:val="50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3BCC" w14:textId="77777777"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Cílová skupina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FEF" w14:textId="26499291" w:rsidR="00AF1383" w:rsidRPr="00361312" w:rsidRDefault="00CF3F40" w:rsidP="00AF138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Ž</w:t>
            </w:r>
            <w:r w:rsidR="00AF1383">
              <w:rPr>
                <w:sz w:val="22"/>
                <w:szCs w:val="22"/>
              </w:rPr>
              <w:t xml:space="preserve">áci 1. – 2. </w:t>
            </w:r>
            <w:r w:rsidR="00AF1383" w:rsidRPr="00E644F2">
              <w:rPr>
                <w:sz w:val="22"/>
                <w:szCs w:val="22"/>
              </w:rPr>
              <w:t>třídy základní školy</w:t>
            </w:r>
          </w:p>
        </w:tc>
      </w:tr>
      <w:tr w:rsidR="00AF1383" w:rsidRPr="003F0EB4" w14:paraId="14E928D8" w14:textId="77777777" w:rsidTr="00D42B80">
        <w:trPr>
          <w:trHeight w:val="2360"/>
        </w:trPr>
        <w:tc>
          <w:tcPr>
            <w:tcW w:w="1179" w:type="pct"/>
            <w:vAlign w:val="center"/>
          </w:tcPr>
          <w:p w14:paraId="631A0EBD" w14:textId="77777777" w:rsidR="00AF1383" w:rsidRPr="00361312" w:rsidRDefault="00AF1383" w:rsidP="00D42B80">
            <w:pPr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Charakteristika</w:t>
            </w:r>
            <w:r>
              <w:rPr>
                <w:sz w:val="22"/>
                <w:szCs w:val="22"/>
              </w:rPr>
              <w:t xml:space="preserve"> </w:t>
            </w:r>
            <w:r w:rsidRPr="00361312">
              <w:rPr>
                <w:sz w:val="22"/>
                <w:szCs w:val="22"/>
              </w:rPr>
              <w:t>programu</w:t>
            </w:r>
          </w:p>
        </w:tc>
        <w:tc>
          <w:tcPr>
            <w:tcW w:w="3821" w:type="pct"/>
            <w:vAlign w:val="center"/>
          </w:tcPr>
          <w:p w14:paraId="79B44C89" w14:textId="60680635" w:rsidR="00AF1383" w:rsidRPr="0082056C" w:rsidRDefault="00AF1383" w:rsidP="0087512F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82056C">
              <w:rPr>
                <w:sz w:val="22"/>
                <w:szCs w:val="22"/>
              </w:rPr>
              <w:t xml:space="preserve">Žáci </w:t>
            </w:r>
            <w:r w:rsidR="00CF3F40">
              <w:rPr>
                <w:sz w:val="22"/>
                <w:szCs w:val="22"/>
              </w:rPr>
              <w:t xml:space="preserve">se seznámí s příběhem apoštola Petra a Ježíše. Na jejich vzájemném vztahu poznávají hodnotu pravého přátelství. Pomocí hry v roli </w:t>
            </w:r>
            <w:r w:rsidR="0087512F">
              <w:rPr>
                <w:sz w:val="22"/>
                <w:szCs w:val="22"/>
              </w:rPr>
              <w:t xml:space="preserve">se snaží pochopit </w:t>
            </w:r>
            <w:r w:rsidR="00CF3F40">
              <w:rPr>
                <w:sz w:val="22"/>
                <w:szCs w:val="22"/>
              </w:rPr>
              <w:t>p</w:t>
            </w:r>
            <w:r w:rsidR="0087512F">
              <w:rPr>
                <w:sz w:val="22"/>
                <w:szCs w:val="22"/>
              </w:rPr>
              <w:t xml:space="preserve">ocity jednotlivých postav. </w:t>
            </w:r>
            <w:r w:rsidR="00CF3F40">
              <w:rPr>
                <w:sz w:val="22"/>
                <w:szCs w:val="22"/>
              </w:rPr>
              <w:t>V dramatickém okamžiku Ježíšova zat</w:t>
            </w:r>
            <w:r w:rsidR="00CE6F74">
              <w:rPr>
                <w:sz w:val="22"/>
                <w:szCs w:val="22"/>
              </w:rPr>
              <w:t>čení přemýšlí nad tím, co vše by byli</w:t>
            </w:r>
            <w:r w:rsidR="00CF3F40">
              <w:rPr>
                <w:sz w:val="22"/>
                <w:szCs w:val="22"/>
              </w:rPr>
              <w:t xml:space="preserve"> ochotni udělat pro svého </w:t>
            </w:r>
            <w:r w:rsidR="00CE6F74">
              <w:rPr>
                <w:sz w:val="22"/>
                <w:szCs w:val="22"/>
              </w:rPr>
              <w:t>kamaráda. Petrovo zapření</w:t>
            </w:r>
            <w:r w:rsidR="00CF3F40">
              <w:rPr>
                <w:sz w:val="22"/>
                <w:szCs w:val="22"/>
              </w:rPr>
              <w:t xml:space="preserve"> </w:t>
            </w:r>
            <w:r w:rsidR="0087512F">
              <w:rPr>
                <w:sz w:val="22"/>
                <w:szCs w:val="22"/>
              </w:rPr>
              <w:t>pak vede děti k zamyšlení,</w:t>
            </w:r>
            <w:r w:rsidR="00CF3F40">
              <w:rPr>
                <w:sz w:val="22"/>
                <w:szCs w:val="22"/>
              </w:rPr>
              <w:t xml:space="preserve"> co vše může </w:t>
            </w:r>
            <w:r w:rsidR="0087512F">
              <w:rPr>
                <w:sz w:val="22"/>
                <w:szCs w:val="22"/>
              </w:rPr>
              <w:t>k</w:t>
            </w:r>
            <w:r w:rsidR="00511ED4">
              <w:rPr>
                <w:sz w:val="22"/>
                <w:szCs w:val="22"/>
              </w:rPr>
              <w:t xml:space="preserve">amarádství narušit a jak jej lze </w:t>
            </w:r>
            <w:r w:rsidR="00CF3F40">
              <w:rPr>
                <w:sz w:val="22"/>
                <w:szCs w:val="22"/>
              </w:rPr>
              <w:t xml:space="preserve">zase napravit. Znovuzrození přátelství </w:t>
            </w:r>
            <w:r w:rsidR="00511ED4">
              <w:rPr>
                <w:sz w:val="22"/>
                <w:szCs w:val="22"/>
              </w:rPr>
              <w:t>pak mohou</w:t>
            </w:r>
            <w:r w:rsidR="0087512F">
              <w:rPr>
                <w:sz w:val="22"/>
                <w:szCs w:val="22"/>
              </w:rPr>
              <w:t xml:space="preserve"> vidět i v obraze </w:t>
            </w:r>
            <w:r w:rsidR="00CE6F74">
              <w:rPr>
                <w:sz w:val="22"/>
                <w:szCs w:val="22"/>
              </w:rPr>
              <w:t>vzkříšeného Ježíše</w:t>
            </w:r>
            <w:r w:rsidR="00511ED4">
              <w:rPr>
                <w:sz w:val="22"/>
                <w:szCs w:val="22"/>
              </w:rPr>
              <w:t>.</w:t>
            </w:r>
            <w:r w:rsidR="00C73ACD" w:rsidRPr="0082056C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F1383" w:rsidRPr="00DE2181" w14:paraId="0B70D4A6" w14:textId="77777777" w:rsidTr="00D42B80">
        <w:trPr>
          <w:trHeight w:val="1372"/>
        </w:trPr>
        <w:tc>
          <w:tcPr>
            <w:tcW w:w="1179" w:type="pct"/>
            <w:vAlign w:val="center"/>
          </w:tcPr>
          <w:p w14:paraId="4FD0B0B9" w14:textId="77777777" w:rsidR="00AF1383" w:rsidRPr="00361312" w:rsidRDefault="00AF1383" w:rsidP="00D42B80">
            <w:pPr>
              <w:jc w:val="both"/>
              <w:rPr>
                <w:sz w:val="22"/>
                <w:szCs w:val="22"/>
                <w:highlight w:val="lightGray"/>
              </w:rPr>
            </w:pPr>
            <w:r w:rsidRPr="00361312">
              <w:rPr>
                <w:sz w:val="22"/>
                <w:szCs w:val="22"/>
              </w:rPr>
              <w:t xml:space="preserve">Hlavní myšlenka </w:t>
            </w:r>
          </w:p>
        </w:tc>
        <w:tc>
          <w:tcPr>
            <w:tcW w:w="3821" w:type="pct"/>
            <w:vAlign w:val="center"/>
          </w:tcPr>
          <w:p w14:paraId="14188346" w14:textId="2ADCF3C3" w:rsidR="00AF1383" w:rsidRPr="0052708F" w:rsidRDefault="0052708F" w:rsidP="0052708F">
            <w:pPr>
              <w:spacing w:before="120" w:after="12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Přátelství je vzácná věc, o kterou je třeba pečovat. Vztah Ježíše a Petra nám může ukázat, jak velké může být přátelství, co jsme pro něj ochotni udělat a jak jednat, když se ne vše podaří. To vše na pozadí velikonočního příběhu a Ježíšova zmrtvýchvstání.</w:t>
            </w:r>
          </w:p>
        </w:tc>
      </w:tr>
      <w:tr w:rsidR="00AF1383" w:rsidRPr="00DE2181" w14:paraId="05D52AE8" w14:textId="77777777" w:rsidTr="00D42B80">
        <w:trPr>
          <w:trHeight w:val="4353"/>
        </w:trPr>
        <w:tc>
          <w:tcPr>
            <w:tcW w:w="1179" w:type="pct"/>
            <w:vAlign w:val="center"/>
          </w:tcPr>
          <w:p w14:paraId="029A8AF9" w14:textId="77777777" w:rsidR="00AF1383" w:rsidRPr="00361312" w:rsidRDefault="00AF1383" w:rsidP="00D42B80">
            <w:pPr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Cíle</w:t>
            </w:r>
          </w:p>
        </w:tc>
        <w:tc>
          <w:tcPr>
            <w:tcW w:w="3821" w:type="pct"/>
            <w:vAlign w:val="center"/>
          </w:tcPr>
          <w:p w14:paraId="7DD21B70" w14:textId="70E83B06" w:rsidR="00AF1383" w:rsidRPr="00361312" w:rsidRDefault="00D52890" w:rsidP="00AF1383">
            <w:pPr>
              <w:numPr>
                <w:ilvl w:val="0"/>
                <w:numId w:val="3"/>
              </w:numPr>
              <w:spacing w:before="0" w:after="0" w:line="276" w:lineRule="auto"/>
              <w:ind w:left="952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 se seznámí s pojmem přátelství na pozadí velikonočního příběhu</w:t>
            </w:r>
          </w:p>
          <w:p w14:paraId="653F4F4D" w14:textId="7B6019EA" w:rsidR="00D52890" w:rsidRDefault="0082056C" w:rsidP="00AF1383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uvědomí si</w:t>
            </w:r>
            <w:r w:rsidR="00D5289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52890">
              <w:rPr>
                <w:sz w:val="22"/>
                <w:szCs w:val="22"/>
              </w:rPr>
              <w:t>jak se pozná dobrý kamarád a co by byly pro něj ochotni udělat</w:t>
            </w:r>
          </w:p>
          <w:p w14:paraId="104A1A07" w14:textId="372B3241" w:rsidR="00AF1383" w:rsidRPr="005E5E4F" w:rsidRDefault="00D52890" w:rsidP="005E5E4F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zamyslí se nad tím, </w:t>
            </w:r>
            <w:r w:rsidR="005E5E4F">
              <w:rPr>
                <w:sz w:val="22"/>
                <w:szCs w:val="22"/>
              </w:rPr>
              <w:t>co může přátelství narušit a jak to lze napravit.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F1383" w:rsidRPr="005155CF" w14:paraId="189D2829" w14:textId="77777777" w:rsidTr="00D42B80">
        <w:trPr>
          <w:trHeight w:val="2828"/>
        </w:trPr>
        <w:tc>
          <w:tcPr>
            <w:tcW w:w="1179" w:type="pct"/>
            <w:vAlign w:val="center"/>
          </w:tcPr>
          <w:p w14:paraId="5DDBA7C6" w14:textId="77777777" w:rsidR="00AF1383" w:rsidRPr="00361312" w:rsidRDefault="00AF1383" w:rsidP="00D42B80">
            <w:pPr>
              <w:jc w:val="both"/>
            </w:pPr>
            <w:r w:rsidRPr="00906E3A">
              <w:rPr>
                <w:sz w:val="22"/>
                <w:szCs w:val="22"/>
              </w:rPr>
              <w:t>Průřezová témata</w:t>
            </w:r>
          </w:p>
        </w:tc>
        <w:tc>
          <w:tcPr>
            <w:tcW w:w="3821" w:type="pct"/>
            <w:vAlign w:val="center"/>
          </w:tcPr>
          <w:p w14:paraId="4EC03830" w14:textId="77777777" w:rsidR="00AF1383" w:rsidRPr="00015DBA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015DBA">
              <w:rPr>
                <w:sz w:val="22"/>
                <w:szCs w:val="22"/>
              </w:rPr>
              <w:t>vánoční zvyky a tradice</w:t>
            </w:r>
          </w:p>
          <w:p w14:paraId="3F385A6F" w14:textId="77777777"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křesťanství, Židé, Bible</w:t>
            </w:r>
          </w:p>
          <w:p w14:paraId="6FF23BB9" w14:textId="77777777"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sebepoznání a sebepojetí</w:t>
            </w:r>
          </w:p>
          <w:p w14:paraId="3AEA1B86" w14:textId="77777777"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</w:t>
            </w:r>
          </w:p>
          <w:p w14:paraId="422EAC23" w14:textId="77777777"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361312">
              <w:rPr>
                <w:sz w:val="22"/>
                <w:szCs w:val="22"/>
              </w:rPr>
              <w:t>idské vzta</w:t>
            </w:r>
            <w:r>
              <w:rPr>
                <w:sz w:val="22"/>
                <w:szCs w:val="22"/>
              </w:rPr>
              <w:t>hy (rozvoj postojů k</w:t>
            </w:r>
            <w:r w:rsidRPr="00361312">
              <w:rPr>
                <w:sz w:val="22"/>
                <w:szCs w:val="22"/>
              </w:rPr>
              <w:t xml:space="preserve"> toleranci, empatii a </w:t>
            </w:r>
            <w:r>
              <w:rPr>
                <w:sz w:val="22"/>
                <w:szCs w:val="22"/>
              </w:rPr>
              <w:t>k harmonickým mezilidským vztahům</w:t>
            </w:r>
            <w:r w:rsidRPr="00361312">
              <w:rPr>
                <w:sz w:val="22"/>
                <w:szCs w:val="22"/>
              </w:rPr>
              <w:t>)</w:t>
            </w:r>
          </w:p>
          <w:p w14:paraId="138E86FF" w14:textId="77777777"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rozvoj, p</w:t>
            </w:r>
            <w:r w:rsidRPr="001A761F">
              <w:rPr>
                <w:sz w:val="22"/>
                <w:szCs w:val="22"/>
              </w:rPr>
              <w:t>rincip sociálního smíru a solidarity</w:t>
            </w:r>
          </w:p>
          <w:p w14:paraId="5DDD94AA" w14:textId="77777777" w:rsidR="00AF1383" w:rsidRPr="00361312" w:rsidRDefault="00AF1383" w:rsidP="00AF1383">
            <w:pPr>
              <w:numPr>
                <w:ilvl w:val="0"/>
                <w:numId w:val="4"/>
              </w:numPr>
              <w:spacing w:before="0" w:after="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kolektivní práce, práce ve skupinách</w:t>
            </w:r>
          </w:p>
        </w:tc>
      </w:tr>
    </w:tbl>
    <w:p w14:paraId="601A5DAC" w14:textId="77777777" w:rsidR="00AF1383" w:rsidRPr="002D0767" w:rsidRDefault="00AF1383" w:rsidP="00AF1383">
      <w:pPr>
        <w:jc w:val="both"/>
      </w:pPr>
    </w:p>
    <w:p w14:paraId="6E8872D6" w14:textId="77777777" w:rsidR="00AF1383" w:rsidRDefault="00AF1383" w:rsidP="007930E8">
      <w:pPr>
        <w:pStyle w:val="Nadpis5"/>
        <w:spacing w:before="0"/>
        <w:jc w:val="both"/>
      </w:pPr>
    </w:p>
    <w:p w14:paraId="03AA7667" w14:textId="77777777" w:rsidR="007930E8" w:rsidRPr="001C29D8" w:rsidRDefault="007930E8" w:rsidP="007930E8">
      <w:pPr>
        <w:pStyle w:val="Nadpis5"/>
        <w:spacing w:before="0"/>
        <w:jc w:val="both"/>
      </w:pPr>
      <w:r w:rsidRPr="00906E3A">
        <w:t>Scénář programu</w:t>
      </w:r>
      <w:bookmarkEnd w:id="0"/>
      <w:bookmarkEnd w:id="1"/>
    </w:p>
    <w:p w14:paraId="2D3F1FF5" w14:textId="2F5D2397" w:rsidR="005E5E4F" w:rsidRPr="005E5E4F" w:rsidRDefault="005E5E4F" w:rsidP="005E5E4F">
      <w:pPr>
        <w:pStyle w:val="Odstavecseseznamem"/>
        <w:jc w:val="both"/>
      </w:pPr>
      <w:r>
        <w:rPr>
          <w:b w:val="0"/>
          <w:bCs/>
        </w:rPr>
        <w:t>Aktivita „</w:t>
      </w:r>
      <w:r w:rsidR="00DD0C39">
        <w:rPr>
          <w:b w:val="0"/>
          <w:bCs/>
        </w:rPr>
        <w:t xml:space="preserve">Hra na </w:t>
      </w:r>
      <w:proofErr w:type="spellStart"/>
      <w:r w:rsidR="00DD0C39">
        <w:rPr>
          <w:b w:val="0"/>
          <w:bCs/>
        </w:rPr>
        <w:t>štronzo</w:t>
      </w:r>
      <w:proofErr w:type="spellEnd"/>
      <w:r w:rsidR="007930E8" w:rsidRPr="007930E8">
        <w:rPr>
          <w:b w:val="0"/>
          <w:bCs/>
        </w:rPr>
        <w:t xml:space="preserve">“: </w:t>
      </w:r>
      <w:r>
        <w:rPr>
          <w:b w:val="0"/>
          <w:bCs/>
        </w:rPr>
        <w:t>motivační aktivita na uvedení do tématu</w:t>
      </w:r>
    </w:p>
    <w:p w14:paraId="48D37BC4" w14:textId="77777777" w:rsidR="005E5E4F" w:rsidRDefault="005E5E4F" w:rsidP="005E5E4F">
      <w:pPr>
        <w:pStyle w:val="Odstavecseseznamem"/>
        <w:jc w:val="both"/>
        <w:rPr>
          <w:b w:val="0"/>
        </w:rPr>
      </w:pPr>
      <w:r w:rsidRPr="005E5E4F">
        <w:rPr>
          <w:b w:val="0"/>
          <w:bCs/>
        </w:rPr>
        <w:t>Aktivita „Jedno velké přátelství</w:t>
      </w:r>
      <w:r w:rsidR="007930E8" w:rsidRPr="005E5E4F">
        <w:rPr>
          <w:b w:val="0"/>
          <w:bCs/>
        </w:rPr>
        <w:t xml:space="preserve">“: </w:t>
      </w:r>
      <w:r w:rsidRPr="005E5E4F">
        <w:rPr>
          <w:b w:val="0"/>
        </w:rPr>
        <w:t>seznámení se vztahem Petra a Ježíše, práce s živými obrazy</w:t>
      </w:r>
    </w:p>
    <w:p w14:paraId="6D22AA24" w14:textId="77777777" w:rsidR="005E5E4F" w:rsidRDefault="005E5E4F" w:rsidP="005E5E4F">
      <w:pPr>
        <w:pStyle w:val="Odstavecseseznamem"/>
        <w:jc w:val="both"/>
        <w:rPr>
          <w:b w:val="0"/>
        </w:rPr>
      </w:pPr>
      <w:r>
        <w:rPr>
          <w:b w:val="0"/>
        </w:rPr>
        <w:t>Aktivita „Jak jsi daleko</w:t>
      </w:r>
      <w:r w:rsidRPr="005E5E4F">
        <w:rPr>
          <w:b w:val="0"/>
        </w:rPr>
        <w:t>?</w:t>
      </w:r>
      <w:r w:rsidR="00E678DF" w:rsidRPr="005E5E4F">
        <w:rPr>
          <w:b w:val="0"/>
        </w:rPr>
        <w:t xml:space="preserve">“: </w:t>
      </w:r>
      <w:r w:rsidRPr="005E5E4F">
        <w:rPr>
          <w:b w:val="0"/>
        </w:rPr>
        <w:t xml:space="preserve">vyjádření vztahu Petra a Ježíše pomocí postojové osy </w:t>
      </w:r>
    </w:p>
    <w:p w14:paraId="7284EB44" w14:textId="77777777" w:rsidR="00AA3CB5" w:rsidRDefault="00E678DF" w:rsidP="00AA3CB5">
      <w:pPr>
        <w:pStyle w:val="Odstavecseseznamem"/>
        <w:jc w:val="both"/>
        <w:rPr>
          <w:b w:val="0"/>
        </w:rPr>
      </w:pPr>
      <w:r w:rsidRPr="005E5E4F">
        <w:rPr>
          <w:b w:val="0"/>
        </w:rPr>
        <w:t>Aktivita</w:t>
      </w:r>
      <w:r w:rsidR="005E5E4F" w:rsidRPr="005E5E4F">
        <w:rPr>
          <w:b w:val="0"/>
        </w:rPr>
        <w:t xml:space="preserve"> „Zatčení Ježíše</w:t>
      </w:r>
      <w:r w:rsidRPr="005E5E4F">
        <w:rPr>
          <w:b w:val="0"/>
        </w:rPr>
        <w:t>“:</w:t>
      </w:r>
      <w:r w:rsidR="005E5E4F" w:rsidRPr="005E5E4F">
        <w:rPr>
          <w:b w:val="0"/>
        </w:rPr>
        <w:t xml:space="preserve"> dokončení příběhu pomocí pantomimy</w:t>
      </w:r>
    </w:p>
    <w:p w14:paraId="4FEA9A6D" w14:textId="7164FCCB" w:rsidR="005E5E4F" w:rsidRDefault="005E5E4F" w:rsidP="00AA3CB5">
      <w:pPr>
        <w:pStyle w:val="Odstavecseseznamem"/>
        <w:jc w:val="both"/>
        <w:rPr>
          <w:b w:val="0"/>
        </w:rPr>
      </w:pPr>
      <w:r w:rsidRPr="00AA3CB5">
        <w:rPr>
          <w:b w:val="0"/>
        </w:rPr>
        <w:t>Aktivita „Petrovo zapření</w:t>
      </w:r>
      <w:r w:rsidR="00E678DF" w:rsidRPr="00AA3CB5">
        <w:rPr>
          <w:b w:val="0"/>
        </w:rPr>
        <w:t>“</w:t>
      </w:r>
      <w:r w:rsidRPr="00AA3CB5">
        <w:rPr>
          <w:b w:val="0"/>
        </w:rPr>
        <w:t xml:space="preserve">: </w:t>
      </w:r>
      <w:r w:rsidR="00AA3CB5" w:rsidRPr="00AA3CB5">
        <w:rPr>
          <w:b w:val="0"/>
        </w:rPr>
        <w:t>vytvoření scény Petrova zapření</w:t>
      </w:r>
    </w:p>
    <w:p w14:paraId="4A42F2C7" w14:textId="0568A007" w:rsidR="00AD7C42" w:rsidRPr="00AA3CB5" w:rsidRDefault="00AD7C42" w:rsidP="00AD7C42">
      <w:pPr>
        <w:pStyle w:val="Odstavecseseznamem"/>
        <w:jc w:val="both"/>
        <w:rPr>
          <w:b w:val="0"/>
        </w:rPr>
      </w:pPr>
      <w:r w:rsidRPr="00275FE8">
        <w:rPr>
          <w:b w:val="0"/>
        </w:rPr>
        <w:t xml:space="preserve">Aktivita „A jak jsi </w:t>
      </w:r>
      <w:r>
        <w:rPr>
          <w:b w:val="0"/>
        </w:rPr>
        <w:t>daleko nyní?“: vyjádření vztahu pomocí postojové</w:t>
      </w:r>
    </w:p>
    <w:p w14:paraId="5A2C2B5B" w14:textId="77777777" w:rsidR="00AD7C42" w:rsidRDefault="005E5E4F" w:rsidP="00275FE8">
      <w:pPr>
        <w:pStyle w:val="Odstavecseseznamem"/>
        <w:jc w:val="both"/>
        <w:rPr>
          <w:b w:val="0"/>
        </w:rPr>
      </w:pPr>
      <w:r w:rsidRPr="005E5E4F">
        <w:rPr>
          <w:b w:val="0"/>
        </w:rPr>
        <w:t xml:space="preserve">Aktivita „Proč to Petr udělal?“: zamyšlení se nad </w:t>
      </w:r>
      <w:r w:rsidR="00AA3CB5">
        <w:rPr>
          <w:b w:val="0"/>
        </w:rPr>
        <w:t>motivy jednání postav</w:t>
      </w:r>
    </w:p>
    <w:p w14:paraId="3C3F8781" w14:textId="2D6C929F" w:rsidR="00275FE8" w:rsidRDefault="00AD7C42" w:rsidP="00275FE8">
      <w:pPr>
        <w:pStyle w:val="Odstavecseseznamem"/>
        <w:jc w:val="both"/>
        <w:rPr>
          <w:b w:val="0"/>
        </w:rPr>
      </w:pPr>
      <w:r>
        <w:rPr>
          <w:b w:val="0"/>
        </w:rPr>
        <w:t>Aktivita „Usmíření“: řešení situace pomocí dialogu</w:t>
      </w:r>
    </w:p>
    <w:p w14:paraId="0DEA2906" w14:textId="2ACA3433" w:rsidR="005E5E4F" w:rsidRPr="00275FE8" w:rsidRDefault="00275FE8" w:rsidP="00275FE8">
      <w:pPr>
        <w:pStyle w:val="Odstavecseseznamem"/>
        <w:jc w:val="both"/>
        <w:rPr>
          <w:b w:val="0"/>
        </w:rPr>
      </w:pPr>
      <w:r>
        <w:rPr>
          <w:b w:val="0"/>
        </w:rPr>
        <w:t xml:space="preserve">Aktivita </w:t>
      </w:r>
      <w:r w:rsidR="00AD7C42">
        <w:rPr>
          <w:b w:val="0"/>
        </w:rPr>
        <w:t>„Závěr“: závěrečné shrnutí a poselství</w:t>
      </w:r>
    </w:p>
    <w:p w14:paraId="7D4E7A6D" w14:textId="77777777" w:rsidR="00E678DF" w:rsidRPr="001C29D8" w:rsidRDefault="00E678DF" w:rsidP="00E678DF">
      <w:pPr>
        <w:pStyle w:val="Nadpis5"/>
        <w:jc w:val="both"/>
      </w:pPr>
      <w:bookmarkStart w:id="6" w:name="_Toc86920607"/>
      <w:bookmarkStart w:id="7" w:name="_Toc88215005"/>
      <w:r w:rsidRPr="001C29D8">
        <w:t>Pomůcky</w:t>
      </w:r>
      <w:bookmarkEnd w:id="6"/>
      <w:bookmarkEnd w:id="7"/>
    </w:p>
    <w:p w14:paraId="28749165" w14:textId="4F6D2FA2" w:rsidR="006A76AA" w:rsidRPr="006A76AA" w:rsidRDefault="00275FE8" w:rsidP="00275FE8">
      <w:pPr>
        <w:pStyle w:val="Odstavecseseznamem"/>
        <w:jc w:val="both"/>
        <w:rPr>
          <w:b w:val="0"/>
          <w:bCs/>
          <w:sz w:val="28"/>
          <w:szCs w:val="28"/>
        </w:rPr>
      </w:pPr>
      <w:r>
        <w:rPr>
          <w:b w:val="0"/>
          <w:bCs/>
        </w:rPr>
        <w:t>bílé plátno s provázkem, nebo sandály (</w:t>
      </w:r>
      <w:r w:rsidR="00CE6F74">
        <w:rPr>
          <w:b w:val="0"/>
          <w:bCs/>
        </w:rPr>
        <w:t xml:space="preserve">nebo </w:t>
      </w:r>
      <w:r>
        <w:rPr>
          <w:b w:val="0"/>
          <w:bCs/>
        </w:rPr>
        <w:t>jakýkoli jiný symbol pro Ježíše)</w:t>
      </w:r>
      <w:r w:rsidR="006A76AA">
        <w:rPr>
          <w:b w:val="0"/>
          <w:bCs/>
        </w:rPr>
        <w:t xml:space="preserve"> </w:t>
      </w:r>
    </w:p>
    <w:p w14:paraId="1AFAA4AA" w14:textId="76D56EAD" w:rsidR="007326EA" w:rsidRDefault="00275FE8" w:rsidP="00E678DF">
      <w:pPr>
        <w:pStyle w:val="Odstavecseseznamem"/>
        <w:jc w:val="both"/>
        <w:rPr>
          <w:b w:val="0"/>
          <w:bCs/>
        </w:rPr>
      </w:pPr>
      <w:r>
        <w:rPr>
          <w:b w:val="0"/>
          <w:bCs/>
        </w:rPr>
        <w:t>biblické postavičky, figurky, atd. (pokud nebudete hrát role jako lektoři)</w:t>
      </w:r>
    </w:p>
    <w:p w14:paraId="7503DC14" w14:textId="15D2FA60" w:rsidR="00AD7C42" w:rsidRDefault="00AD7C42" w:rsidP="00E678DF">
      <w:pPr>
        <w:pStyle w:val="Odstavecseseznamem"/>
        <w:jc w:val="both"/>
        <w:rPr>
          <w:b w:val="0"/>
          <w:bCs/>
        </w:rPr>
      </w:pPr>
      <w:r>
        <w:rPr>
          <w:b w:val="0"/>
          <w:bCs/>
        </w:rPr>
        <w:t>provázky dvou barev</w:t>
      </w:r>
    </w:p>
    <w:p w14:paraId="1C8BC07D" w14:textId="77777777" w:rsidR="007326EA" w:rsidRDefault="007326EA">
      <w:pPr>
        <w:spacing w:before="0" w:after="160" w:line="259" w:lineRule="auto"/>
        <w:rPr>
          <w:bCs/>
        </w:rPr>
      </w:pPr>
      <w:r>
        <w:rPr>
          <w:b/>
          <w:bCs/>
        </w:rPr>
        <w:br w:type="page"/>
      </w:r>
    </w:p>
    <w:p w14:paraId="38642DC3" w14:textId="77777777" w:rsidR="000F1B93" w:rsidRPr="00BF3932" w:rsidRDefault="000F1B93" w:rsidP="000F1B93">
      <w:pPr>
        <w:pStyle w:val="Nadpis5"/>
        <w:rPr>
          <w:b/>
          <w:sz w:val="28"/>
          <w:szCs w:val="28"/>
        </w:rPr>
      </w:pPr>
      <w:r w:rsidRPr="00667DB5">
        <w:lastRenderedPageBreak/>
        <w:t>Podrobný komentář k jednotlivým bodům scénáře</w:t>
      </w:r>
      <w:bookmarkEnd w:id="2"/>
      <w:bookmarkEnd w:id="3"/>
      <w:bookmarkEnd w:id="4"/>
      <w:bookmarkEnd w:id="5"/>
    </w:p>
    <w:p w14:paraId="763C6E13" w14:textId="39CFBD45" w:rsidR="000F1B93" w:rsidRDefault="000F1B93" w:rsidP="000F1B93">
      <w:pPr>
        <w:pStyle w:val="Nadpis3"/>
        <w:jc w:val="both"/>
      </w:pPr>
      <w:bookmarkStart w:id="8" w:name="_Toc86920609"/>
      <w:bookmarkStart w:id="9" w:name="_Toc88215007"/>
      <w:r>
        <w:t xml:space="preserve">Aktivita </w:t>
      </w:r>
      <w:bookmarkEnd w:id="8"/>
      <w:bookmarkEnd w:id="9"/>
      <w:r>
        <w:t>–</w:t>
      </w:r>
      <w:r w:rsidR="007930E8">
        <w:t xml:space="preserve"> </w:t>
      </w:r>
      <w:r w:rsidR="00AD7C42">
        <w:t xml:space="preserve">Hra na </w:t>
      </w:r>
      <w:proofErr w:type="spellStart"/>
      <w:r w:rsidR="00AD7C42">
        <w:t>Štronzo</w:t>
      </w:r>
      <w:proofErr w:type="spellEnd"/>
    </w:p>
    <w:p w14:paraId="0757BFC0" w14:textId="77777777" w:rsidR="000F1B93" w:rsidRPr="00C309EF" w:rsidRDefault="00A74D0B" w:rsidP="000F1B93">
      <w:pPr>
        <w:pStyle w:val="Bezmezer"/>
        <w:numPr>
          <w:ilvl w:val="0"/>
          <w:numId w:val="2"/>
        </w:numPr>
      </w:pPr>
      <w:r>
        <w:t>motivační aktivita na uvedení do tématu</w:t>
      </w:r>
    </w:p>
    <w:p w14:paraId="4C63CB24" w14:textId="77777777" w:rsidR="000F1B93" w:rsidRDefault="000F1B93" w:rsidP="000F1B93">
      <w:pPr>
        <w:pStyle w:val="Odstavecseseznamem"/>
        <w:spacing w:after="0"/>
        <w:jc w:val="both"/>
      </w:pPr>
      <w:r w:rsidRPr="007146E0">
        <w:rPr>
          <w:bCs/>
        </w:rPr>
        <w:t>Popis aktivity:</w:t>
      </w:r>
      <w:r>
        <w:t xml:space="preserve"> </w:t>
      </w:r>
    </w:p>
    <w:p w14:paraId="1910410F" w14:textId="77C18E7F" w:rsidR="0045215B" w:rsidRDefault="000F1B93" w:rsidP="00CE6F74">
      <w:pPr>
        <w:pStyle w:val="Bezmezer"/>
        <w:ind w:left="0"/>
      </w:pPr>
      <w:r>
        <w:t>Žáci</w:t>
      </w:r>
      <w:r w:rsidR="005E5357">
        <w:t xml:space="preserve"> se volně pohybují prostorem</w:t>
      </w:r>
      <w:r w:rsidR="00A74D0B">
        <w:t xml:space="preserve">. </w:t>
      </w:r>
      <w:r w:rsidR="005E5357">
        <w:t xml:space="preserve">Když lektor vysloví slovo ŠTRONZO, zůstanou všichni stát bez pohybu jako sochy. Po chvíli lektor ke slovu </w:t>
      </w:r>
      <w:proofErr w:type="spellStart"/>
      <w:r w:rsidR="005E5357">
        <w:t>štronzo</w:t>
      </w:r>
      <w:proofErr w:type="spellEnd"/>
      <w:r w:rsidR="005E5357">
        <w:t xml:space="preserve"> přidá slovo, které mají žáci pomocí sochy vyjádřit (slova se mohou týkat tématu – ryba, síť, kamarád). Nakonec lektor vyslovuje slova, která vyjadřují poc</w:t>
      </w:r>
      <w:r w:rsidR="004A6F35">
        <w:t>ity (na</w:t>
      </w:r>
      <w:bookmarkStart w:id="10" w:name="_GoBack"/>
      <w:bookmarkEnd w:id="10"/>
      <w:r w:rsidR="005E5357">
        <w:t>. radost, smutek, překvapený,…)</w:t>
      </w:r>
    </w:p>
    <w:p w14:paraId="4462F957" w14:textId="77777777" w:rsidR="000F1B93" w:rsidRDefault="000F1B93" w:rsidP="000F1B93">
      <w:pPr>
        <w:pStyle w:val="Bezmezer"/>
        <w:ind w:left="0"/>
      </w:pPr>
    </w:p>
    <w:p w14:paraId="24046A81" w14:textId="77777777" w:rsidR="000F1B93" w:rsidRDefault="009B219F" w:rsidP="000F1B93">
      <w:pPr>
        <w:pStyle w:val="Nadpis3"/>
        <w:jc w:val="both"/>
      </w:pPr>
      <w:bookmarkStart w:id="11" w:name="_Toc86920610"/>
      <w:bookmarkStart w:id="12" w:name="_Toc88215008"/>
      <w:r>
        <w:t>A</w:t>
      </w:r>
      <w:r w:rsidR="000F1B93">
        <w:t xml:space="preserve">ktivita – </w:t>
      </w:r>
      <w:bookmarkEnd w:id="11"/>
      <w:bookmarkEnd w:id="12"/>
      <w:r w:rsidR="00A74D0B">
        <w:t>Jedno velké přátelství</w:t>
      </w:r>
    </w:p>
    <w:p w14:paraId="58769FEB" w14:textId="77777777" w:rsidR="000F1B93" w:rsidRPr="00C309EF" w:rsidRDefault="009B219F" w:rsidP="000F1B93">
      <w:pPr>
        <w:pStyle w:val="Bezmezer"/>
        <w:numPr>
          <w:ilvl w:val="0"/>
          <w:numId w:val="2"/>
        </w:numPr>
      </w:pPr>
      <w:r>
        <w:t>seznámení s</w:t>
      </w:r>
      <w:r w:rsidR="00A74D0B">
        <w:t>e vztahem Petra a Ježíše</w:t>
      </w:r>
      <w:r w:rsidR="00386E6C">
        <w:t>, práce s živými obrazy</w:t>
      </w:r>
    </w:p>
    <w:p w14:paraId="59E1D808" w14:textId="77777777" w:rsidR="000F1B93" w:rsidRPr="00944D4D" w:rsidRDefault="000F1B93" w:rsidP="000F1B93">
      <w:pPr>
        <w:pStyle w:val="Odstavecseseznamem"/>
        <w:spacing w:after="0"/>
        <w:jc w:val="both"/>
      </w:pPr>
      <w:r w:rsidRPr="00944D4D">
        <w:t xml:space="preserve">Popis aktivity: </w:t>
      </w:r>
    </w:p>
    <w:p w14:paraId="482986B1" w14:textId="77777777" w:rsidR="00C0233F" w:rsidRDefault="00CB65C2" w:rsidP="00A74D0B">
      <w:r>
        <w:t xml:space="preserve">Lektor </w:t>
      </w:r>
      <w:r w:rsidR="00A74D0B">
        <w:t xml:space="preserve">sdělí žákům, že jim bude vyprávět příběh jednoho velkého přátelství. Jde o přátelství mezi Ježíšem a Petrem. Lektor může žákům krátce připomenout a přiblížit postavu Ježíše. </w:t>
      </w:r>
    </w:p>
    <w:p w14:paraId="7C2121B1" w14:textId="378F58E6" w:rsidR="00386E6C" w:rsidRDefault="00386E6C" w:rsidP="00A74D0B">
      <w:r>
        <w:t>Lektor se postaví s žáky do kruhu. Postupně vybírá potřebný počet žáků, kteří vejdou do kruhu a vytvoří na základě zadání živý obraz.</w:t>
      </w:r>
      <w:r w:rsidR="00F655D5">
        <w:t xml:space="preserve"> </w:t>
      </w:r>
      <w:r w:rsidR="006A43B8">
        <w:t>V okamžiku, kdy žáci obraz vytvoří, ostatní, kteří stojí kolem obrazu v kruhu, se stanou Petrem a vyjádří Petrův pocit na danou situaci, kterou vidí</w:t>
      </w:r>
      <w:r w:rsidR="002C43DD">
        <w:t>,</w:t>
      </w:r>
      <w:r w:rsidR="006A43B8">
        <w:t xml:space="preserve"> pomocí sochy (Jak se asi cítí </w:t>
      </w:r>
      <w:r w:rsidR="001507ED">
        <w:t xml:space="preserve">Petr? Jak mu </w:t>
      </w:r>
      <w:r w:rsidR="006A43B8">
        <w:t>je</w:t>
      </w:r>
      <w:r w:rsidR="002D36BB">
        <w:t xml:space="preserve"> </w:t>
      </w:r>
      <w:r w:rsidR="002D36BB" w:rsidRPr="0038497C">
        <w:t>nyní</w:t>
      </w:r>
      <w:r w:rsidR="006A43B8" w:rsidRPr="0038497C">
        <w:t>?</w:t>
      </w:r>
      <w:r w:rsidR="006A43B8">
        <w:t>).</w:t>
      </w:r>
      <w:r w:rsidR="0045215B">
        <w:t xml:space="preserve"> Je třeba, aby lektor po každé </w:t>
      </w:r>
      <w:r w:rsidR="00CE6F74">
        <w:t>živém obrazu a jeho zpracování</w:t>
      </w:r>
      <w:r w:rsidR="00A54FDF">
        <w:t xml:space="preserve"> dovyprávěl příběh na základě biblického textu. </w:t>
      </w:r>
      <w:r w:rsidR="0045215B">
        <w:t xml:space="preserve"> </w:t>
      </w:r>
    </w:p>
    <w:p w14:paraId="1E168B00" w14:textId="77777777" w:rsidR="001507ED" w:rsidRDefault="001507ED" w:rsidP="00A74D0B">
      <w:r>
        <w:t>OBRAZY:</w:t>
      </w:r>
    </w:p>
    <w:p w14:paraId="61DF30AD" w14:textId="753FA1AF" w:rsidR="00386E6C" w:rsidRDefault="00386E6C" w:rsidP="00386E6C">
      <w:pPr>
        <w:pStyle w:val="Odstavecseseznamem"/>
        <w:numPr>
          <w:ilvl w:val="0"/>
          <w:numId w:val="5"/>
        </w:numPr>
        <w:rPr>
          <w:b w:val="0"/>
        </w:rPr>
      </w:pPr>
      <w:r w:rsidRPr="00386E6C">
        <w:rPr>
          <w:b w:val="0"/>
        </w:rPr>
        <w:t xml:space="preserve">Ježíš </w:t>
      </w:r>
      <w:r w:rsidR="00B965C9">
        <w:rPr>
          <w:b w:val="0"/>
        </w:rPr>
        <w:t xml:space="preserve">přišel do domu Petra, kde ležela jeho příbuzná, která byla nemocná. Ježíš ji vzal za ruku a uzdravil ji. </w:t>
      </w:r>
      <w:r>
        <w:rPr>
          <w:b w:val="0"/>
        </w:rPr>
        <w:t>(dva žáci</w:t>
      </w:r>
      <w:r w:rsidR="002C43DD">
        <w:rPr>
          <w:b w:val="0"/>
        </w:rPr>
        <w:t xml:space="preserve"> – příbuzná</w:t>
      </w:r>
      <w:r w:rsidR="00E53B0C">
        <w:rPr>
          <w:b w:val="0"/>
        </w:rPr>
        <w:t xml:space="preserve">, </w:t>
      </w:r>
      <w:r w:rsidR="002C43DD">
        <w:rPr>
          <w:b w:val="0"/>
        </w:rPr>
        <w:t>Ježíš</w:t>
      </w:r>
      <w:r w:rsidR="00E53B0C">
        <w:rPr>
          <w:b w:val="0"/>
        </w:rPr>
        <w:t>; ostatní žáci představují emoci Petra</w:t>
      </w:r>
      <w:r>
        <w:rPr>
          <w:b w:val="0"/>
        </w:rPr>
        <w:t>)</w:t>
      </w:r>
    </w:p>
    <w:p w14:paraId="5CB3A3D9" w14:textId="3AD12C76" w:rsidR="00E53B0C" w:rsidRDefault="00B1086C" w:rsidP="00E53B0C">
      <w:pPr>
        <w:pStyle w:val="Odstavecseseznamem"/>
        <w:numPr>
          <w:ilvl w:val="0"/>
          <w:numId w:val="5"/>
        </w:numPr>
        <w:rPr>
          <w:b w:val="0"/>
        </w:rPr>
      </w:pPr>
      <w:r w:rsidRPr="00E53B0C">
        <w:rPr>
          <w:b w:val="0"/>
        </w:rPr>
        <w:t>Ježíš nastoupil na loď, kde byli</w:t>
      </w:r>
      <w:r w:rsidR="00B965C9" w:rsidRPr="00E53B0C">
        <w:rPr>
          <w:b w:val="0"/>
        </w:rPr>
        <w:t xml:space="preserve"> rybáři, kteří celou noc </w:t>
      </w:r>
      <w:r w:rsidR="007326EA" w:rsidRPr="00E53B0C">
        <w:rPr>
          <w:b w:val="0"/>
        </w:rPr>
        <w:t xml:space="preserve">lovili a </w:t>
      </w:r>
      <w:r w:rsidR="00B965C9" w:rsidRPr="00E53B0C">
        <w:rPr>
          <w:b w:val="0"/>
        </w:rPr>
        <w:t>nic neulovili. Ježíš jim řekl, ať hodí sítě do vody</w:t>
      </w:r>
      <w:r w:rsidRPr="00E53B0C">
        <w:rPr>
          <w:b w:val="0"/>
        </w:rPr>
        <w:t xml:space="preserve"> znovu.</w:t>
      </w:r>
      <w:r w:rsidR="007326EA" w:rsidRPr="00E53B0C">
        <w:rPr>
          <w:b w:val="0"/>
        </w:rPr>
        <w:t xml:space="preserve"> Pro rybáře to bylo nesmyslné, ve dne</w:t>
      </w:r>
      <w:r w:rsidR="00CE6F74">
        <w:rPr>
          <w:b w:val="0"/>
        </w:rPr>
        <w:t xml:space="preserve"> se</w:t>
      </w:r>
      <w:r w:rsidR="007326EA" w:rsidRPr="00E53B0C">
        <w:rPr>
          <w:b w:val="0"/>
        </w:rPr>
        <w:t xml:space="preserve"> nikdy neloví, ve dne se ned</w:t>
      </w:r>
      <w:r w:rsidR="0038497C" w:rsidRPr="00E53B0C">
        <w:rPr>
          <w:b w:val="0"/>
        </w:rPr>
        <w:t>á</w:t>
      </w:r>
      <w:r w:rsidR="007326EA" w:rsidRPr="00E53B0C">
        <w:rPr>
          <w:b w:val="0"/>
        </w:rPr>
        <w:t xml:space="preserve"> nic chytit</w:t>
      </w:r>
      <w:r w:rsidR="00E325B7" w:rsidRPr="00E53B0C">
        <w:rPr>
          <w:b w:val="0"/>
        </w:rPr>
        <w:t xml:space="preserve">. Nakonec udělali, co jim </w:t>
      </w:r>
      <w:r w:rsidR="00E325B7" w:rsidRPr="00E53B0C">
        <w:rPr>
          <w:b w:val="0"/>
        </w:rPr>
        <w:lastRenderedPageBreak/>
        <w:t>Ježíš říkal</w:t>
      </w:r>
      <w:r w:rsidRPr="00E53B0C">
        <w:rPr>
          <w:b w:val="0"/>
        </w:rPr>
        <w:t xml:space="preserve">. Když vytáhli sítě, byly plné ryb. (několik </w:t>
      </w:r>
      <w:r w:rsidR="00E53B0C" w:rsidRPr="00E53B0C">
        <w:rPr>
          <w:b w:val="0"/>
        </w:rPr>
        <w:t xml:space="preserve">žáků – rybáři, Ježíš; </w:t>
      </w:r>
      <w:r w:rsidR="00E53B0C">
        <w:rPr>
          <w:b w:val="0"/>
        </w:rPr>
        <w:t>ostatní žáci představují emoci Petra)</w:t>
      </w:r>
    </w:p>
    <w:p w14:paraId="2AC3534A" w14:textId="08993DCE" w:rsidR="00B1086C" w:rsidRDefault="000C1E37" w:rsidP="00386E6C">
      <w:pPr>
        <w:pStyle w:val="Odstavecseseznamem"/>
        <w:numPr>
          <w:ilvl w:val="0"/>
          <w:numId w:val="5"/>
        </w:numPr>
        <w:rPr>
          <w:b w:val="0"/>
        </w:rPr>
      </w:pPr>
      <w:r>
        <w:rPr>
          <w:b w:val="0"/>
        </w:rPr>
        <w:t>Lektor v roli Ježíše vstoupí do kruhu mezi žáky, kteří j</w:t>
      </w:r>
      <w:r w:rsidR="00CE6F74">
        <w:rPr>
          <w:b w:val="0"/>
        </w:rPr>
        <w:t xml:space="preserve">sou stále v roli </w:t>
      </w:r>
      <w:proofErr w:type="gramStart"/>
      <w:r w:rsidR="00CE6F74">
        <w:rPr>
          <w:b w:val="0"/>
        </w:rPr>
        <w:t>Petra a řekne</w:t>
      </w:r>
      <w:proofErr w:type="gramEnd"/>
      <w:r w:rsidR="00CE6F74">
        <w:rPr>
          <w:b w:val="0"/>
        </w:rPr>
        <w:t>: „P</w:t>
      </w:r>
      <w:r w:rsidR="007326EA" w:rsidRPr="000C1E37">
        <w:rPr>
          <w:b w:val="0"/>
        </w:rPr>
        <w:t xml:space="preserve">ojď </w:t>
      </w:r>
      <w:r w:rsidR="00E53B0C" w:rsidRPr="000C1E37">
        <w:rPr>
          <w:b w:val="0"/>
        </w:rPr>
        <w:t>se</w:t>
      </w:r>
      <w:r w:rsidR="00CE6F74">
        <w:rPr>
          <w:b w:val="0"/>
        </w:rPr>
        <w:t xml:space="preserve"> mnou</w:t>
      </w:r>
      <w:r w:rsidR="00E53B0C" w:rsidRPr="000C1E37">
        <w:rPr>
          <w:b w:val="0"/>
        </w:rPr>
        <w:t>, s</w:t>
      </w:r>
      <w:r w:rsidR="002D36BB" w:rsidRPr="000C1E37">
        <w:rPr>
          <w:b w:val="0"/>
        </w:rPr>
        <w:t>taň se mým kamarádem, budeme chodit po naší zemi</w:t>
      </w:r>
      <w:r w:rsidRPr="000C1E37">
        <w:rPr>
          <w:b w:val="0"/>
        </w:rPr>
        <w:t>,</w:t>
      </w:r>
      <w:r w:rsidR="002D36BB" w:rsidRPr="000C1E37">
        <w:rPr>
          <w:b w:val="0"/>
        </w:rPr>
        <w:t xml:space="preserve"> učit lidi</w:t>
      </w:r>
      <w:r w:rsidR="00E53B0C" w:rsidRPr="000C1E37">
        <w:rPr>
          <w:b w:val="0"/>
        </w:rPr>
        <w:t xml:space="preserve"> a říkat jim, že je má Bůh rád</w:t>
      </w:r>
      <w:r w:rsidR="002D36BB" w:rsidRPr="000C1E37">
        <w:rPr>
          <w:b w:val="0"/>
        </w:rPr>
        <w:t>…</w:t>
      </w:r>
      <w:r w:rsidR="00CE6F74">
        <w:rPr>
          <w:b w:val="0"/>
        </w:rPr>
        <w:t>“</w:t>
      </w:r>
      <w:r w:rsidR="002D36BB" w:rsidRPr="000C1E37">
        <w:rPr>
          <w:b w:val="0"/>
        </w:rPr>
        <w:t xml:space="preserve"> </w:t>
      </w:r>
      <w:r>
        <w:rPr>
          <w:b w:val="0"/>
        </w:rPr>
        <w:t xml:space="preserve">Lektor vyzve žáky, aby </w:t>
      </w:r>
      <w:r w:rsidR="00590B63">
        <w:rPr>
          <w:b w:val="0"/>
        </w:rPr>
        <w:t xml:space="preserve">vyjádřili sochou, </w:t>
      </w:r>
      <w:r>
        <w:rPr>
          <w:b w:val="0"/>
        </w:rPr>
        <w:t>jak by P</w:t>
      </w:r>
      <w:r w:rsidR="00590B63">
        <w:rPr>
          <w:b w:val="0"/>
        </w:rPr>
        <w:t>etr reagoval</w:t>
      </w:r>
      <w:r>
        <w:rPr>
          <w:b w:val="0"/>
        </w:rPr>
        <w:t xml:space="preserve"> </w:t>
      </w:r>
      <w:r w:rsidR="00590B63">
        <w:rPr>
          <w:b w:val="0"/>
        </w:rPr>
        <w:t xml:space="preserve">na tuto výzvu. </w:t>
      </w:r>
    </w:p>
    <w:p w14:paraId="225F031E" w14:textId="5F3C3365" w:rsidR="006A43B8" w:rsidRPr="00B11143" w:rsidRDefault="00B11143" w:rsidP="006A43B8">
      <w:r w:rsidRPr="00B11143">
        <w:t>Lektor</w:t>
      </w:r>
      <w:r>
        <w:t xml:space="preserve"> s žáky diskutuje o tom, jaký vztah mohl </w:t>
      </w:r>
      <w:r w:rsidR="00CE6F74">
        <w:t>vzniknout mezi Petrem a Ježíšem.</w:t>
      </w:r>
      <w:r>
        <w:t xml:space="preserve"> Myslíte si, že se z nich stali kamarádi? </w:t>
      </w:r>
      <w:r w:rsidR="00A54FDF">
        <w:t>Cílem je, aby žáci vnímali vztah mezi Petrem a Ježíšem, jako velké přátelství.</w:t>
      </w:r>
    </w:p>
    <w:p w14:paraId="32076972" w14:textId="008E7756" w:rsidR="009B219F" w:rsidRDefault="009B219F" w:rsidP="009B219F">
      <w:pPr>
        <w:pStyle w:val="Nadpis3"/>
        <w:jc w:val="both"/>
      </w:pPr>
      <w:r>
        <w:t>A</w:t>
      </w:r>
      <w:r w:rsidR="005E5E4F">
        <w:t>ktivita – Jak jsi daleko?</w:t>
      </w:r>
    </w:p>
    <w:p w14:paraId="61650232" w14:textId="31AD2F89" w:rsidR="009B219F" w:rsidRPr="00C309EF" w:rsidRDefault="005E5E4F" w:rsidP="009B219F">
      <w:pPr>
        <w:pStyle w:val="Bezmezer"/>
        <w:numPr>
          <w:ilvl w:val="0"/>
          <w:numId w:val="2"/>
        </w:numPr>
      </w:pPr>
      <w:r>
        <w:t>v</w:t>
      </w:r>
      <w:r w:rsidR="00CA7F34">
        <w:t>yjádření vztahu P</w:t>
      </w:r>
      <w:r>
        <w:t>etra a Ježíše pomocí postojové osy</w:t>
      </w:r>
      <w:r w:rsidR="00CA7F34">
        <w:t xml:space="preserve"> </w:t>
      </w:r>
    </w:p>
    <w:p w14:paraId="7B121273" w14:textId="77777777" w:rsidR="009B219F" w:rsidRDefault="009B219F" w:rsidP="009B219F">
      <w:pPr>
        <w:pStyle w:val="Odstavecseseznamem"/>
        <w:spacing w:after="0"/>
        <w:jc w:val="both"/>
      </w:pPr>
      <w:r w:rsidRPr="00944D4D">
        <w:t xml:space="preserve">Popis aktivity: </w:t>
      </w:r>
    </w:p>
    <w:p w14:paraId="7F5AC141" w14:textId="7DCFEFC4" w:rsidR="00B11143" w:rsidRDefault="00CA7F34" w:rsidP="00CA7F34">
      <w:pPr>
        <w:spacing w:after="0"/>
        <w:jc w:val="both"/>
      </w:pPr>
      <w:r>
        <w:t>Lektor postaví do prostoru židli (přes, kterou mů</w:t>
      </w:r>
      <w:r w:rsidR="007326EA">
        <w:t>že přehodit látku, přepásanou pro</w:t>
      </w:r>
      <w:r>
        <w:t>vázkem), která bude vyjadřovat postavu Ježíše. Lektor vyzve žáky, aby vyjádřili vztah Ježíše a Petra</w:t>
      </w:r>
      <w:r w:rsidR="0020754F">
        <w:t xml:space="preserve"> </w:t>
      </w:r>
      <w:r>
        <w:t>pomocí vzdálenosti. Žáci se postaví vůči ži</w:t>
      </w:r>
      <w:r w:rsidR="00B11143">
        <w:t>dli</w:t>
      </w:r>
      <w:r>
        <w:t>, která představuje Ježíše</w:t>
      </w:r>
      <w:r w:rsidR="00B11143">
        <w:t>,</w:t>
      </w:r>
      <w:r>
        <w:t xml:space="preserve"> do takové vzdálenosti</w:t>
      </w:r>
      <w:r w:rsidR="00B11143">
        <w:t xml:space="preserve">, která bude vyjadřovat, jak daleko nebo blízko má </w:t>
      </w:r>
      <w:r w:rsidR="007326EA">
        <w:t xml:space="preserve">Petr </w:t>
      </w:r>
      <w:r w:rsidR="00B11143">
        <w:t xml:space="preserve">k Ježíši </w:t>
      </w:r>
      <w:r w:rsidR="007326EA">
        <w:t>(</w:t>
      </w:r>
      <w:r w:rsidR="0020754F">
        <w:t>žáci</w:t>
      </w:r>
      <w:r w:rsidR="00B11143">
        <w:t xml:space="preserve"> budou v roli Petra).</w:t>
      </w:r>
      <w:r w:rsidR="0020754F">
        <w:t xml:space="preserve"> Žáci vychází z informací, které získali z obrazů a následné diskuze. </w:t>
      </w:r>
    </w:p>
    <w:p w14:paraId="57B4E800" w14:textId="77777777" w:rsidR="0037298B" w:rsidRDefault="0037298B" w:rsidP="00CA7F34">
      <w:pPr>
        <w:spacing w:after="0"/>
        <w:jc w:val="both"/>
      </w:pPr>
      <w:r>
        <w:t>Lektor si s žáky povídá o tom, jak se pozná velké přátelství, jaký by měl být dobrý kamarád?</w:t>
      </w:r>
    </w:p>
    <w:p w14:paraId="52353EE9" w14:textId="77777777" w:rsidR="00E6199B" w:rsidRDefault="00B11143" w:rsidP="00E6199B">
      <w:pPr>
        <w:pStyle w:val="Nadpis3"/>
        <w:jc w:val="both"/>
      </w:pPr>
      <w:r>
        <w:t>Aktivita – Zatčení Ježíše</w:t>
      </w:r>
    </w:p>
    <w:p w14:paraId="5FBB5499" w14:textId="7F6C9E81" w:rsidR="00E6199B" w:rsidRPr="00C309EF" w:rsidRDefault="005E5E4F" w:rsidP="00E6199B">
      <w:pPr>
        <w:pStyle w:val="Bezmezer"/>
        <w:numPr>
          <w:ilvl w:val="0"/>
          <w:numId w:val="2"/>
        </w:numPr>
      </w:pPr>
      <w:r>
        <w:t>d</w:t>
      </w:r>
      <w:r w:rsidR="00EC3747">
        <w:t xml:space="preserve">okončení příběhu </w:t>
      </w:r>
      <w:r>
        <w:t>pomocí pantomimy</w:t>
      </w:r>
    </w:p>
    <w:p w14:paraId="30A95743" w14:textId="77777777" w:rsidR="00E6199B" w:rsidRDefault="00E6199B" w:rsidP="00E6199B">
      <w:pPr>
        <w:pStyle w:val="Odstavecseseznamem"/>
        <w:spacing w:after="0"/>
        <w:jc w:val="both"/>
      </w:pPr>
      <w:r w:rsidRPr="00944D4D">
        <w:t xml:space="preserve">Popis aktivity: </w:t>
      </w:r>
    </w:p>
    <w:p w14:paraId="6B856B78" w14:textId="61BD336D" w:rsidR="000B17ED" w:rsidRDefault="00B11143" w:rsidP="00E6199B">
      <w:pPr>
        <w:spacing w:after="0"/>
        <w:jc w:val="both"/>
      </w:pPr>
      <w:r>
        <w:t>Lektor nechá v prostoru židli a posadí se s žáky kolem ní do kruhu.</w:t>
      </w:r>
      <w:r w:rsidR="0037298B">
        <w:t xml:space="preserve"> Lektor v krátkosti převypráví příběh o Ježíši a jeho nepřátelích, kteří se ho chtěli zbavit. V krátkosti vzhledem</w:t>
      </w:r>
      <w:r w:rsidR="00CE6F74">
        <w:t xml:space="preserve"> k věku vysvětlí, proč jim vadil.</w:t>
      </w:r>
      <w:r w:rsidR="0037298B">
        <w:t xml:space="preserve"> </w:t>
      </w:r>
    </w:p>
    <w:p w14:paraId="7878DB64" w14:textId="12395400" w:rsidR="00CB7D54" w:rsidRDefault="00CB7D54" w:rsidP="00E6199B">
      <w:pPr>
        <w:spacing w:after="0"/>
        <w:jc w:val="both"/>
      </w:pPr>
      <w:r>
        <w:t>Lektor žákům řekne, že je nyní Ježíš s Petrem a dalšími v zahradě, kde ho ti, co mu chtějí ublížit, přichází zatknout</w:t>
      </w:r>
      <w:r w:rsidR="007837E5">
        <w:t>.</w:t>
      </w:r>
      <w:r>
        <w:t xml:space="preserve"> </w:t>
      </w:r>
    </w:p>
    <w:p w14:paraId="4F8594D2" w14:textId="6F9A7A45" w:rsidR="0037298B" w:rsidRDefault="00CB7D54" w:rsidP="00E6199B">
      <w:pPr>
        <w:spacing w:after="0"/>
        <w:jc w:val="both"/>
      </w:pPr>
      <w:r>
        <w:t>Představte si, že jste Petr a vašemu kamarádovi chce někdo ublížit. Co uděláte</w:t>
      </w:r>
      <w:r w:rsidR="0094213D">
        <w:t>?</w:t>
      </w:r>
    </w:p>
    <w:p w14:paraId="52AB221E" w14:textId="77777777" w:rsidR="00CB7D54" w:rsidRDefault="00CB7D54" w:rsidP="00E6199B">
      <w:pPr>
        <w:spacing w:after="0"/>
        <w:jc w:val="both"/>
      </w:pPr>
      <w:r>
        <w:lastRenderedPageBreak/>
        <w:t>Lektor vyzve žáky, aby vešli do kruhu k židli a předvedli pantomimou, co by udělali. Ostatní říkají, co jejich pantomima znamená.</w:t>
      </w:r>
    </w:p>
    <w:p w14:paraId="0A48ACF9" w14:textId="12379A3D" w:rsidR="00CB7D54" w:rsidRDefault="00CB7D54" w:rsidP="00E6199B">
      <w:pPr>
        <w:spacing w:after="0"/>
        <w:jc w:val="both"/>
      </w:pPr>
      <w:r>
        <w:t>Lektor žákům sdělí, co udělal Petr ve skutečnosti (vytasil meč) a poté s nimi vede diskuzi o tom, co vše by byly ochotni udělat pro kamaráda, jak se mohou svého kamaráda zastat?</w:t>
      </w:r>
      <w:r w:rsidR="00EC3747">
        <w:t xml:space="preserve"> Jak velké přátelství to muselo být, že jej chtěl </w:t>
      </w:r>
      <w:r w:rsidR="00CE6F74">
        <w:t xml:space="preserve">Petr </w:t>
      </w:r>
      <w:r w:rsidR="00EC3747">
        <w:t>chránit mečem.</w:t>
      </w:r>
    </w:p>
    <w:p w14:paraId="2120784B" w14:textId="77777777" w:rsidR="009F45A1" w:rsidRDefault="00EC3747" w:rsidP="009F45A1">
      <w:pPr>
        <w:pStyle w:val="Nadpis3"/>
        <w:jc w:val="both"/>
      </w:pPr>
      <w:r>
        <w:t>Aktivita – Petrovo zapření</w:t>
      </w:r>
    </w:p>
    <w:p w14:paraId="75B392AF" w14:textId="09293584" w:rsidR="009F45A1" w:rsidRPr="00C309EF" w:rsidRDefault="00AA3CB5" w:rsidP="009F45A1">
      <w:pPr>
        <w:pStyle w:val="Bezmezer"/>
        <w:numPr>
          <w:ilvl w:val="0"/>
          <w:numId w:val="2"/>
        </w:numPr>
      </w:pPr>
      <w:r>
        <w:t>vytvoření scény Petrova zapření</w:t>
      </w:r>
    </w:p>
    <w:p w14:paraId="050F41AF" w14:textId="77777777" w:rsidR="005E61CE" w:rsidRDefault="009F45A1" w:rsidP="005E61CE">
      <w:pPr>
        <w:pStyle w:val="Odstavecseseznamem"/>
        <w:spacing w:after="0"/>
        <w:jc w:val="both"/>
      </w:pPr>
      <w:r w:rsidRPr="00944D4D">
        <w:t xml:space="preserve">Popis aktivity: </w:t>
      </w:r>
    </w:p>
    <w:p w14:paraId="35577EA9" w14:textId="280906CE" w:rsidR="00F51ABF" w:rsidRDefault="008048B3" w:rsidP="000F1B93">
      <w:r>
        <w:t>Lektor řekne žákům</w:t>
      </w:r>
      <w:r w:rsidR="00EC3747">
        <w:t>, že Ježíš byl nakonec zatčen a že v okamžiku, kdy ho vedli k</w:t>
      </w:r>
      <w:r w:rsidR="00F51ABF">
        <w:t> soudu, uviděl tuto scénu. Lektor poté přehraje dětem scénu o zapeře</w:t>
      </w:r>
      <w:r w:rsidR="00A16F5C">
        <w:t xml:space="preserve">ní Petra (viz Lukáš 22, 54-62) pomocí biblických postaviček. </w:t>
      </w:r>
      <w:r w:rsidR="00F51ABF">
        <w:t xml:space="preserve">Pokud tuto možnost nemá, může využít </w:t>
      </w:r>
      <w:r w:rsidR="00A16F5C">
        <w:t xml:space="preserve">jiné figurky nebo </w:t>
      </w:r>
      <w:r w:rsidR="00F51ABF">
        <w:t>figurky, zástupné předměty</w:t>
      </w:r>
      <w:r w:rsidR="00A16F5C">
        <w:t xml:space="preserve">, apod. Biblické postavičky můžete posadit do kruhu kolem ohně- ten může být znázorněn pomocí kamínků a žlutých a červených šátku. </w:t>
      </w:r>
    </w:p>
    <w:p w14:paraId="7D56D6C9" w14:textId="353FB1DB" w:rsidR="00DD0C39" w:rsidRDefault="00DD0C39" w:rsidP="000F1B93">
      <w:r>
        <w:t>Lektor se ptá dětí: Proč si myslíte, že se bál Petr přiznat k tomu, že zná Ježíše?</w:t>
      </w:r>
    </w:p>
    <w:p w14:paraId="1C2CFF27" w14:textId="694D624F" w:rsidR="009A2488" w:rsidRDefault="00275FE8" w:rsidP="009A2488">
      <w:pPr>
        <w:pStyle w:val="Nadpis3"/>
        <w:jc w:val="both"/>
      </w:pPr>
      <w:r>
        <w:t>Aktivita – A jak jsi daleko nyní?</w:t>
      </w:r>
    </w:p>
    <w:p w14:paraId="05454C52" w14:textId="2EC6E917" w:rsidR="009A2488" w:rsidRPr="00C309EF" w:rsidRDefault="00CE6F74" w:rsidP="009A2488">
      <w:pPr>
        <w:pStyle w:val="Bezmezer"/>
        <w:numPr>
          <w:ilvl w:val="0"/>
          <w:numId w:val="2"/>
        </w:numPr>
      </w:pPr>
      <w:r>
        <w:t>v</w:t>
      </w:r>
      <w:r w:rsidR="009E3CF2">
        <w:t>yjádření vztahu</w:t>
      </w:r>
      <w:r>
        <w:t xml:space="preserve"> pomocí postojové osy </w:t>
      </w:r>
    </w:p>
    <w:p w14:paraId="4E8D8E66" w14:textId="77777777" w:rsidR="009A2488" w:rsidRDefault="009A2488" w:rsidP="009A2488">
      <w:pPr>
        <w:pStyle w:val="Odstavecseseznamem"/>
        <w:spacing w:after="0"/>
        <w:jc w:val="both"/>
      </w:pPr>
      <w:r w:rsidRPr="00944D4D">
        <w:t xml:space="preserve">Popis aktivity: </w:t>
      </w:r>
    </w:p>
    <w:p w14:paraId="279CCA21" w14:textId="170B90AB" w:rsidR="00070E6A" w:rsidRDefault="009A2488" w:rsidP="00070E6A">
      <w:r>
        <w:t>Lektor postaví do prostoru židli znázorňující Ježíše. Vyzve žáky k tomu, aby si představili, jak daleko je teď Petr od Ježíše, poté, co se nepřiznal, že ho zná. Lektor je vyzve, aby se podívali, jak daleko stojí a porovnali to s tím, kde byli na začátku, v první postojové ose.</w:t>
      </w:r>
      <w:r w:rsidR="00655363">
        <w:t xml:space="preserve"> </w:t>
      </w:r>
    </w:p>
    <w:p w14:paraId="3F2AD335" w14:textId="77777777" w:rsidR="0003508B" w:rsidRDefault="0003508B" w:rsidP="0003508B">
      <w:pPr>
        <w:pStyle w:val="Nadpis3"/>
        <w:jc w:val="both"/>
      </w:pPr>
      <w:r>
        <w:t>Aktivita – Proč to Petr udělal?</w:t>
      </w:r>
    </w:p>
    <w:p w14:paraId="68F56FFE" w14:textId="77777777" w:rsidR="0003508B" w:rsidRPr="00C309EF" w:rsidRDefault="0003508B" w:rsidP="0003508B">
      <w:pPr>
        <w:pStyle w:val="Bezmezer"/>
        <w:numPr>
          <w:ilvl w:val="0"/>
          <w:numId w:val="2"/>
        </w:numPr>
      </w:pPr>
      <w:r>
        <w:t xml:space="preserve">zamyšlení se nad motivy jednání postav </w:t>
      </w:r>
    </w:p>
    <w:p w14:paraId="2AD65803" w14:textId="77777777" w:rsidR="0003508B" w:rsidRDefault="0003508B" w:rsidP="0003508B">
      <w:pPr>
        <w:pStyle w:val="Odstavecseseznamem"/>
        <w:spacing w:after="0"/>
        <w:jc w:val="both"/>
      </w:pPr>
      <w:r w:rsidRPr="00944D4D">
        <w:t xml:space="preserve">Popis aktivity: </w:t>
      </w:r>
    </w:p>
    <w:p w14:paraId="7BFB44C7" w14:textId="0F5CD719" w:rsidR="0003508B" w:rsidRDefault="0003508B" w:rsidP="0003508B">
      <w:pPr>
        <w:spacing w:after="0"/>
        <w:jc w:val="both"/>
      </w:pPr>
      <w:r>
        <w:t>Vedle obrazu z biblických postaviček vytvořte z provázků dva kruhy (nejlépe dvě barvy provázků). Jeden kruh bude vyjadřovat Pe</w:t>
      </w:r>
      <w:r w:rsidR="008048B3">
        <w:t xml:space="preserve">tra a jeden </w:t>
      </w:r>
      <w:proofErr w:type="gramStart"/>
      <w:r w:rsidR="008048B3">
        <w:t xml:space="preserve">Ježíše. </w:t>
      </w:r>
      <w:proofErr w:type="gramEnd"/>
      <w:r w:rsidR="008048B3">
        <w:t xml:space="preserve">Lektor vyzve </w:t>
      </w:r>
      <w:r w:rsidR="008048B3">
        <w:lastRenderedPageBreak/>
        <w:t xml:space="preserve">žáky </w:t>
      </w:r>
      <w:r>
        <w:t>aby</w:t>
      </w:r>
      <w:r w:rsidR="008048B3">
        <w:t xml:space="preserve">, </w:t>
      </w:r>
      <w:r>
        <w:t xml:space="preserve">kdo bude chtít, vešel do jednoho z kruhů, stal se danou postavou a řekl, </w:t>
      </w:r>
      <w:r w:rsidR="008048B3">
        <w:t xml:space="preserve">co si </w:t>
      </w:r>
      <w:r>
        <w:t>as</w:t>
      </w:r>
      <w:r w:rsidR="008048B3">
        <w:t>i daná postava v této situaci myslí</w:t>
      </w:r>
      <w:r>
        <w:t xml:space="preserve">. Jak se mohl cítit Ježíš poté, co viděl Petra, jak ho zapírá. Jak se asi cítí Petr, poté, co Ježíše zapřel. </w:t>
      </w:r>
      <w:r w:rsidR="008048B3">
        <w:t>Žáci odpovídají za postavu – co by řekl, co se mu honí v hlavě? (např. To mě mrzí, co jsem teď slyšel. Co jsem to udělal? Apod.)</w:t>
      </w:r>
    </w:p>
    <w:p w14:paraId="0EF44232" w14:textId="622FA418" w:rsidR="008048B3" w:rsidRDefault="008048B3" w:rsidP="008048B3">
      <w:pPr>
        <w:pStyle w:val="Nadpis3"/>
        <w:jc w:val="both"/>
      </w:pPr>
      <w:r>
        <w:t xml:space="preserve">Aktivita – </w:t>
      </w:r>
      <w:r>
        <w:t>Usmíření</w:t>
      </w:r>
    </w:p>
    <w:p w14:paraId="4B9C24E5" w14:textId="7F866473" w:rsidR="008048B3" w:rsidRPr="00C309EF" w:rsidRDefault="008048B3" w:rsidP="008048B3">
      <w:pPr>
        <w:pStyle w:val="Bezmezer"/>
        <w:numPr>
          <w:ilvl w:val="0"/>
          <w:numId w:val="2"/>
        </w:numPr>
      </w:pPr>
      <w:r>
        <w:t xml:space="preserve">řešení situace pomocí dialogu </w:t>
      </w:r>
      <w:r>
        <w:t xml:space="preserve"> </w:t>
      </w:r>
    </w:p>
    <w:p w14:paraId="40404FE4" w14:textId="77777777" w:rsidR="008048B3" w:rsidRDefault="008048B3" w:rsidP="008048B3">
      <w:pPr>
        <w:pStyle w:val="Odstavecseseznamem"/>
        <w:spacing w:after="0"/>
        <w:jc w:val="both"/>
      </w:pPr>
      <w:r w:rsidRPr="00944D4D">
        <w:t xml:space="preserve">Popis aktivity: </w:t>
      </w:r>
    </w:p>
    <w:p w14:paraId="1FE59920" w14:textId="0FA9AA39" w:rsidR="00DD0C39" w:rsidRDefault="008048B3" w:rsidP="008048B3">
      <w:pPr>
        <w:spacing w:after="0"/>
        <w:jc w:val="both"/>
      </w:pPr>
      <w:r>
        <w:t xml:space="preserve">Nechte žáky opět vstoupit do kruhů, tentokrát obě postavy zároveň. </w:t>
      </w:r>
      <w:r w:rsidR="00DD0C39">
        <w:t>Vyzvěte je k tomu, aby zkusili vytvořit dialog mezi Petrem a Ježíšem, aby mezi nimi došlo k usmíření. Co musí říct Petr? Co musí udělat Ježíš? Co musí oba udělat, aby se jejich kamarádství napravilo? Dvojice, které vedou v kruzích za postavy dialog, se mohou vystřídat.</w:t>
      </w:r>
    </w:p>
    <w:p w14:paraId="77B48EAE" w14:textId="75DC3B57" w:rsidR="008048B3" w:rsidRDefault="00DD0C39" w:rsidP="008048B3">
      <w:pPr>
        <w:spacing w:after="0"/>
        <w:jc w:val="both"/>
      </w:pPr>
      <w:r>
        <w:t>Lektor vede s žáky diskuzi o tom, co se odehrálo, k čemu se došlo. (Petr by se měl omluvit a Ježíš by mu měl odpustit). Lektor se dále ptá: Děje se to i ve vašem životě? Pohádali jste se někdy se svým kamarádem? Dokázali jste se omluvit? Dokázali jste odpustit? Co je těžší? Je to slabost, když někomu odpustím?</w:t>
      </w:r>
    </w:p>
    <w:p w14:paraId="23A2C7D5" w14:textId="77777777" w:rsidR="0003508B" w:rsidRDefault="0003508B" w:rsidP="00070E6A"/>
    <w:p w14:paraId="23FECEB6" w14:textId="12C531AB" w:rsidR="00070E6A" w:rsidRDefault="00070E6A" w:rsidP="00DD0C39">
      <w:pPr>
        <w:pStyle w:val="Nadpis3"/>
        <w:jc w:val="both"/>
      </w:pPr>
      <w:r>
        <w:t>Aktivita – Závěr</w:t>
      </w:r>
      <w:r w:rsidR="00AD7C42">
        <w:t xml:space="preserve"> </w:t>
      </w:r>
    </w:p>
    <w:p w14:paraId="320F29BD" w14:textId="380A1BB3" w:rsidR="00AD7C42" w:rsidRPr="00AD7C42" w:rsidRDefault="00AD7C42" w:rsidP="00AD7C42">
      <w:pPr>
        <w:pStyle w:val="Bezmezer"/>
        <w:numPr>
          <w:ilvl w:val="0"/>
          <w:numId w:val="2"/>
        </w:numPr>
      </w:pPr>
      <w:r>
        <w:t>Závěrečné shrnutí a poselství</w:t>
      </w:r>
      <w:r>
        <w:t xml:space="preserve">  </w:t>
      </w:r>
    </w:p>
    <w:p w14:paraId="014CE387" w14:textId="77777777" w:rsidR="00070E6A" w:rsidRDefault="00070E6A" w:rsidP="00070E6A">
      <w:pPr>
        <w:pStyle w:val="Odstavecseseznamem"/>
        <w:spacing w:after="0"/>
        <w:jc w:val="both"/>
      </w:pPr>
      <w:r w:rsidRPr="00944D4D">
        <w:t xml:space="preserve">Popis aktivity: </w:t>
      </w:r>
    </w:p>
    <w:p w14:paraId="77246669" w14:textId="51AC432B" w:rsidR="00DD0C39" w:rsidRDefault="00DD0C39" w:rsidP="009C74D0">
      <w:pPr>
        <w:spacing w:after="0"/>
        <w:jc w:val="both"/>
      </w:pPr>
      <w:r>
        <w:t>Lektor dovypráví žákům příběh – Ježíš Petrovi odpustil a dokonce si ho vybral, aby se stal první hlavou církve – jako dnešní papež.</w:t>
      </w:r>
    </w:p>
    <w:p w14:paraId="00017080" w14:textId="2B765EED" w:rsidR="009C74D0" w:rsidRDefault="009C74D0" w:rsidP="009C74D0">
      <w:pPr>
        <w:spacing w:after="0"/>
        <w:jc w:val="both"/>
      </w:pPr>
      <w:r>
        <w:t>Závěrečné slovo:</w:t>
      </w:r>
    </w:p>
    <w:p w14:paraId="7EAFFDC2" w14:textId="74F4B6E3" w:rsidR="00C07C07" w:rsidRDefault="009E3CF2" w:rsidP="009C74D0">
      <w:pPr>
        <w:spacing w:after="0"/>
        <w:jc w:val="both"/>
      </w:pPr>
      <w:r>
        <w:t>Když se něco pokazí mezi kamarády, je cesta jak to napravit.</w:t>
      </w:r>
      <w:r w:rsidRPr="009E3CF2">
        <w:t xml:space="preserve"> </w:t>
      </w:r>
      <w:r>
        <w:t xml:space="preserve">Když to nevzdám a dám najevo, že mě to mrzí, může se naše kamarádství znovu obnovit a začít znovu. A tak to bylo i mezi Petrem a Ježíšem. </w:t>
      </w:r>
    </w:p>
    <w:p w14:paraId="7287B116" w14:textId="7491FD09" w:rsidR="00C07C07" w:rsidRDefault="00C07C07" w:rsidP="009C74D0">
      <w:pPr>
        <w:spacing w:after="0"/>
        <w:jc w:val="both"/>
      </w:pPr>
      <w:r>
        <w:lastRenderedPageBreak/>
        <w:t>Ježíš byl opravdu nakonec odsouzen k trestu smrti a zemřel na kříži. Ale tady jeho příběh nekončí.</w:t>
      </w:r>
      <w:r w:rsidR="009E3CF2">
        <w:t xml:space="preserve"> I tady začíná něco nového. Ježíš</w:t>
      </w:r>
      <w:r>
        <w:t xml:space="preserve"> přemohl zlo a dokonce i smrt, a vstal z mrtvých. Toto všechno víme od lidí, kteří u toho byli a zapsali to do knihy, která se jmenuje Bible, kde si všichni tyto příběhy můžeme přečíst. </w:t>
      </w:r>
    </w:p>
    <w:p w14:paraId="3D2EF99F" w14:textId="14E6BA59" w:rsidR="00486590" w:rsidRDefault="00C07C07" w:rsidP="009C74D0">
      <w:pPr>
        <w:spacing w:after="0"/>
        <w:jc w:val="both"/>
      </w:pPr>
      <w:r>
        <w:t xml:space="preserve">  </w:t>
      </w:r>
    </w:p>
    <w:sectPr w:rsidR="00486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0BC"/>
    <w:multiLevelType w:val="hybridMultilevel"/>
    <w:tmpl w:val="FD08E916"/>
    <w:lvl w:ilvl="0" w:tplc="CF8CBB4C">
      <w:numFmt w:val="bullet"/>
      <w:lvlText w:val="-"/>
      <w:lvlJc w:val="left"/>
      <w:pPr>
        <w:ind w:left="1569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29F857B2"/>
    <w:multiLevelType w:val="hybridMultilevel"/>
    <w:tmpl w:val="8BC6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199D"/>
    <w:multiLevelType w:val="hybridMultilevel"/>
    <w:tmpl w:val="8F2C28E0"/>
    <w:lvl w:ilvl="0" w:tplc="040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43322409"/>
    <w:multiLevelType w:val="hybridMultilevel"/>
    <w:tmpl w:val="9AF885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7994"/>
    <w:multiLevelType w:val="multilevel"/>
    <w:tmpl w:val="B142C7A6"/>
    <w:lvl w:ilvl="0">
      <w:start w:val="1"/>
      <w:numFmt w:val="bullet"/>
      <w:pStyle w:val="Odstavecseseznamem"/>
      <w:lvlText w:val="꙳"/>
      <w:lvlJc w:val="left"/>
      <w:pPr>
        <w:ind w:left="68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72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72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720"/>
      </w:pPr>
    </w:lvl>
  </w:abstractNum>
  <w:abstractNum w:abstractNumId="5" w15:restartNumberingAfterBreak="0">
    <w:nsid w:val="797A1DD1"/>
    <w:multiLevelType w:val="hybridMultilevel"/>
    <w:tmpl w:val="17EAB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93"/>
    <w:rsid w:val="0003508B"/>
    <w:rsid w:val="00070E6A"/>
    <w:rsid w:val="000B17ED"/>
    <w:rsid w:val="000C1E37"/>
    <w:rsid w:val="000F1B93"/>
    <w:rsid w:val="00102EDF"/>
    <w:rsid w:val="001507ED"/>
    <w:rsid w:val="001646FF"/>
    <w:rsid w:val="0020754F"/>
    <w:rsid w:val="002379E2"/>
    <w:rsid w:val="00275FE8"/>
    <w:rsid w:val="00281917"/>
    <w:rsid w:val="002C43DD"/>
    <w:rsid w:val="002D007C"/>
    <w:rsid w:val="002D36BB"/>
    <w:rsid w:val="003521F6"/>
    <w:rsid w:val="0037298B"/>
    <w:rsid w:val="0038497C"/>
    <w:rsid w:val="00386E6C"/>
    <w:rsid w:val="0045215B"/>
    <w:rsid w:val="00467CFF"/>
    <w:rsid w:val="00486590"/>
    <w:rsid w:val="004A00EE"/>
    <w:rsid w:val="004A6F35"/>
    <w:rsid w:val="004B7381"/>
    <w:rsid w:val="0051042F"/>
    <w:rsid w:val="00511ED4"/>
    <w:rsid w:val="00512DED"/>
    <w:rsid w:val="0052708F"/>
    <w:rsid w:val="00575E58"/>
    <w:rsid w:val="0058016B"/>
    <w:rsid w:val="00590B63"/>
    <w:rsid w:val="005E5357"/>
    <w:rsid w:val="005E5E4F"/>
    <w:rsid w:val="005E61CE"/>
    <w:rsid w:val="00654EB6"/>
    <w:rsid w:val="00655363"/>
    <w:rsid w:val="00657317"/>
    <w:rsid w:val="006A43B8"/>
    <w:rsid w:val="006A76AA"/>
    <w:rsid w:val="007326EA"/>
    <w:rsid w:val="007837E5"/>
    <w:rsid w:val="007930E8"/>
    <w:rsid w:val="008048B3"/>
    <w:rsid w:val="0082056C"/>
    <w:rsid w:val="00842201"/>
    <w:rsid w:val="00870575"/>
    <w:rsid w:val="0087512F"/>
    <w:rsid w:val="008F2031"/>
    <w:rsid w:val="00924EB0"/>
    <w:rsid w:val="0094213D"/>
    <w:rsid w:val="00946660"/>
    <w:rsid w:val="00951714"/>
    <w:rsid w:val="009A2488"/>
    <w:rsid w:val="009B219F"/>
    <w:rsid w:val="009C74D0"/>
    <w:rsid w:val="009E3CF2"/>
    <w:rsid w:val="009F45A1"/>
    <w:rsid w:val="00A16F5C"/>
    <w:rsid w:val="00A54FDF"/>
    <w:rsid w:val="00A74D0B"/>
    <w:rsid w:val="00AA3CB5"/>
    <w:rsid w:val="00AD7C42"/>
    <w:rsid w:val="00AF1383"/>
    <w:rsid w:val="00B1086C"/>
    <w:rsid w:val="00B11143"/>
    <w:rsid w:val="00B75B32"/>
    <w:rsid w:val="00B965C9"/>
    <w:rsid w:val="00C0233F"/>
    <w:rsid w:val="00C05F34"/>
    <w:rsid w:val="00C07C07"/>
    <w:rsid w:val="00C73ACD"/>
    <w:rsid w:val="00CA7F34"/>
    <w:rsid w:val="00CB655D"/>
    <w:rsid w:val="00CB65C2"/>
    <w:rsid w:val="00CB7D54"/>
    <w:rsid w:val="00CE6F74"/>
    <w:rsid w:val="00CF3F40"/>
    <w:rsid w:val="00D52890"/>
    <w:rsid w:val="00D9347C"/>
    <w:rsid w:val="00DD0C39"/>
    <w:rsid w:val="00DD36C6"/>
    <w:rsid w:val="00DD536C"/>
    <w:rsid w:val="00DE7240"/>
    <w:rsid w:val="00DF6614"/>
    <w:rsid w:val="00E325B7"/>
    <w:rsid w:val="00E53B0C"/>
    <w:rsid w:val="00E6199B"/>
    <w:rsid w:val="00E678DF"/>
    <w:rsid w:val="00EC3747"/>
    <w:rsid w:val="00EC677F"/>
    <w:rsid w:val="00ED0B92"/>
    <w:rsid w:val="00F14DD1"/>
    <w:rsid w:val="00F51ABF"/>
    <w:rsid w:val="00F6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110F"/>
  <w15:chartTrackingRefBased/>
  <w15:docId w15:val="{440D0C1D-335F-4626-8A3B-ECBBE178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B93"/>
    <w:pPr>
      <w:spacing w:before="240" w:after="240" w:line="288" w:lineRule="auto"/>
    </w:pPr>
    <w:rPr>
      <w:rFonts w:ascii="Comic Sans MS" w:eastAsia="Comic Sans MS" w:hAnsi="Comic Sans MS" w:cs="Comic Sans MS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057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1B93"/>
    <w:pPr>
      <w:pBdr>
        <w:top w:val="single" w:sz="6" w:space="2" w:color="5B9BD5" w:themeColor="accent1"/>
        <w:left w:val="single" w:sz="6" w:space="2" w:color="5B9BD5" w:themeColor="accent1"/>
      </w:pBdr>
      <w:spacing w:after="0"/>
      <w:outlineLvl w:val="2"/>
    </w:pPr>
    <w:rPr>
      <w:b/>
      <w:smallCaps/>
      <w:color w:val="1F4D78" w:themeColor="accent1" w:themeShade="7F"/>
      <w:spacing w:val="15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F1B93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F1B93"/>
    <w:rPr>
      <w:rFonts w:ascii="Comic Sans MS" w:eastAsia="Comic Sans MS" w:hAnsi="Comic Sans MS" w:cs="Comic Sans MS"/>
      <w:b/>
      <w:smallCaps/>
      <w:color w:val="1F4D78" w:themeColor="accent1" w:themeShade="7F"/>
      <w:spacing w:val="15"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F1B93"/>
    <w:rPr>
      <w:rFonts w:ascii="Comic Sans MS" w:eastAsia="Comic Sans MS" w:hAnsi="Comic Sans MS" w:cs="Comic Sans MS"/>
      <w:caps/>
      <w:color w:val="2E74B5" w:themeColor="accent1" w:themeShade="BF"/>
      <w:spacing w:val="10"/>
      <w:lang w:eastAsia="cs-CZ"/>
    </w:rPr>
  </w:style>
  <w:style w:type="paragraph" w:styleId="Odstavecseseznamem">
    <w:name w:val="List Paragraph"/>
    <w:basedOn w:val="Normln"/>
    <w:uiPriority w:val="34"/>
    <w:qFormat/>
    <w:rsid w:val="000F1B93"/>
    <w:pPr>
      <w:numPr>
        <w:numId w:val="1"/>
      </w:numPr>
      <w:spacing w:before="120" w:after="120"/>
      <w:ind w:left="675" w:hanging="357"/>
    </w:pPr>
    <w:rPr>
      <w:b/>
    </w:rPr>
  </w:style>
  <w:style w:type="paragraph" w:styleId="Bezmezer">
    <w:name w:val="No Spacing"/>
    <w:basedOn w:val="Normln"/>
    <w:link w:val="BezmezerChar"/>
    <w:uiPriority w:val="1"/>
    <w:qFormat/>
    <w:rsid w:val="000F1B93"/>
    <w:pPr>
      <w:spacing w:before="0" w:after="120"/>
      <w:ind w:left="1134"/>
      <w:jc w:val="both"/>
    </w:pPr>
  </w:style>
  <w:style w:type="character" w:customStyle="1" w:styleId="BezmezerChar">
    <w:name w:val="Bez mezer Char"/>
    <w:basedOn w:val="Standardnpsmoodstavce"/>
    <w:link w:val="Bezmezer"/>
    <w:uiPriority w:val="1"/>
    <w:rsid w:val="000F1B93"/>
    <w:rPr>
      <w:rFonts w:ascii="Comic Sans MS" w:eastAsia="Comic Sans MS" w:hAnsi="Comic Sans MS" w:cs="Comic Sans MS"/>
      <w:sz w:val="24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78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6E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6EA"/>
    <w:rPr>
      <w:rFonts w:ascii="Segoe UI" w:eastAsia="Comic Sans MS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DE7240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1296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Rumpíková Markéta MgA.</dc:creator>
  <cp:keywords/>
  <dc:description/>
  <cp:lastModifiedBy>Rumpíková Markéta MgA.</cp:lastModifiedBy>
  <cp:revision>4</cp:revision>
  <cp:lastPrinted>2022-03-03T07:58:00Z</cp:lastPrinted>
  <dcterms:created xsi:type="dcterms:W3CDTF">2022-06-07T20:49:00Z</dcterms:created>
  <dcterms:modified xsi:type="dcterms:W3CDTF">2022-06-07T20:50:00Z</dcterms:modified>
</cp:coreProperties>
</file>